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DA793" w14:textId="77777777" w:rsidR="00501D4F" w:rsidRPr="00A93B3E" w:rsidRDefault="00637665" w:rsidP="00A93B3E">
      <w:pPr>
        <w:spacing w:line="240" w:lineRule="auto"/>
        <w:ind w:left="3" w:hanging="3"/>
        <w:jc w:val="center"/>
        <w:rPr>
          <w:rFonts w:ascii="Times New Roman" w:hAnsi="Times New Roman" w:cs="Times New Roman"/>
          <w:b/>
          <w:sz w:val="28"/>
          <w:szCs w:val="28"/>
          <w:lang w:val="en-US"/>
        </w:rPr>
      </w:pPr>
      <w:bookmarkStart w:id="0" w:name="_Hlk192229329"/>
      <w:r w:rsidRPr="00A93B3E">
        <w:rPr>
          <w:rFonts w:ascii="Times New Roman" w:hAnsi="Times New Roman" w:cs="Times New Roman"/>
          <w:b/>
          <w:sz w:val="28"/>
          <w:szCs w:val="28"/>
        </w:rPr>
        <w:t xml:space="preserve">PENGARUH KECERDASAN INTELEKTUAL DAN KECERDASAN EMOSIONAL TERHADAP KINERJA PEGAWAI DINAS SEKRETARIAT DAERAH KOTA LANGSA </w:t>
      </w:r>
    </w:p>
    <w:p w14:paraId="5EC28B44" w14:textId="77777777" w:rsidR="00501D4F" w:rsidRPr="00A93B3E" w:rsidRDefault="00637665" w:rsidP="00A93B3E">
      <w:pPr>
        <w:spacing w:after="0" w:line="240" w:lineRule="auto"/>
        <w:jc w:val="center"/>
        <w:rPr>
          <w:rFonts w:ascii="Times New Roman" w:hAnsi="Times New Roman" w:cs="Times New Roman"/>
          <w:b/>
          <w:sz w:val="24"/>
          <w:szCs w:val="24"/>
          <w:lang w:val="en-US"/>
        </w:rPr>
      </w:pPr>
      <w:bookmarkStart w:id="1" w:name="_Hlk192229264"/>
      <w:bookmarkEnd w:id="0"/>
      <w:r w:rsidRPr="00A93B3E">
        <w:rPr>
          <w:rFonts w:ascii="Times New Roman" w:hAnsi="Times New Roman" w:cs="Times New Roman"/>
          <w:b/>
          <w:sz w:val="24"/>
          <w:szCs w:val="24"/>
        </w:rPr>
        <w:t>Popriana</w:t>
      </w:r>
    </w:p>
    <w:p w14:paraId="686599E0" w14:textId="77777777" w:rsidR="00501D4F" w:rsidRPr="00A93B3E" w:rsidRDefault="00637665" w:rsidP="00A93B3E">
      <w:pPr>
        <w:spacing w:after="0" w:line="240" w:lineRule="auto"/>
        <w:jc w:val="center"/>
        <w:rPr>
          <w:rFonts w:ascii="Times New Roman" w:eastAsia="Palatino Linotype" w:hAnsi="Times New Roman" w:cs="Times New Roman"/>
          <w:lang w:val="en-US"/>
        </w:rPr>
      </w:pPr>
      <w:r w:rsidRPr="00A93B3E">
        <w:rPr>
          <w:rFonts w:ascii="Times New Roman" w:hAnsi="Times New Roman" w:cs="Times New Roman"/>
        </w:rPr>
        <w:t>Universitas Samudra</w:t>
      </w:r>
    </w:p>
    <w:p w14:paraId="1CCD0EFA" w14:textId="00D3C973" w:rsidR="00501D4F" w:rsidRPr="00A93B3E" w:rsidRDefault="00637665" w:rsidP="00A93B3E">
      <w:pPr>
        <w:spacing w:after="0" w:line="240" w:lineRule="auto"/>
        <w:jc w:val="center"/>
        <w:rPr>
          <w:rFonts w:ascii="Times New Roman" w:eastAsia="Times New Roman" w:hAnsi="Times New Roman" w:cs="Times New Roman"/>
          <w:b/>
          <w:sz w:val="24"/>
          <w:szCs w:val="24"/>
          <w:lang w:val="en-US"/>
        </w:rPr>
      </w:pPr>
      <w:r w:rsidRPr="00A93B3E">
        <w:rPr>
          <w:rFonts w:ascii="Times New Roman" w:hAnsi="Times New Roman" w:cs="Times New Roman"/>
          <w:b/>
          <w:sz w:val="24"/>
          <w:szCs w:val="24"/>
        </w:rPr>
        <w:t>Dhian Rosalina</w:t>
      </w:r>
    </w:p>
    <w:p w14:paraId="01C4562E" w14:textId="77777777" w:rsidR="00501D4F" w:rsidRPr="00A93B3E" w:rsidRDefault="00637665" w:rsidP="00A93B3E">
      <w:pPr>
        <w:spacing w:after="0" w:line="240" w:lineRule="auto"/>
        <w:jc w:val="center"/>
        <w:rPr>
          <w:rFonts w:ascii="Times New Roman" w:hAnsi="Times New Roman" w:cs="Times New Roman"/>
          <w:lang w:val="en-US"/>
        </w:rPr>
      </w:pPr>
      <w:r w:rsidRPr="00A93B3E">
        <w:rPr>
          <w:rFonts w:ascii="Times New Roman" w:hAnsi="Times New Roman" w:cs="Times New Roman"/>
        </w:rPr>
        <w:t>Universitas Samudra</w:t>
      </w:r>
    </w:p>
    <w:p w14:paraId="642ACF84" w14:textId="57E4039D" w:rsidR="00501D4F" w:rsidRPr="00A93B3E" w:rsidRDefault="00637665" w:rsidP="00A93B3E">
      <w:pPr>
        <w:spacing w:after="0" w:line="240" w:lineRule="auto"/>
        <w:jc w:val="center"/>
        <w:rPr>
          <w:rFonts w:ascii="Times New Roman" w:eastAsia="Palatino Linotype" w:hAnsi="Times New Roman" w:cs="Times New Roman"/>
          <w:sz w:val="24"/>
          <w:szCs w:val="24"/>
          <w:lang w:val="en-US"/>
        </w:rPr>
      </w:pPr>
      <w:r w:rsidRPr="00A93B3E">
        <w:rPr>
          <w:rFonts w:ascii="Times New Roman" w:hAnsi="Times New Roman" w:cs="Times New Roman"/>
          <w:b/>
          <w:sz w:val="24"/>
          <w:szCs w:val="24"/>
        </w:rPr>
        <w:t>D</w:t>
      </w:r>
      <w:r w:rsidRPr="00A93B3E">
        <w:rPr>
          <w:rFonts w:ascii="Times New Roman" w:hAnsi="Times New Roman" w:cs="Times New Roman"/>
          <w:b/>
          <w:sz w:val="24"/>
          <w:szCs w:val="24"/>
          <w:lang w:val="en-US"/>
        </w:rPr>
        <w:t>ewi</w:t>
      </w:r>
      <w:r w:rsidRPr="00A93B3E">
        <w:rPr>
          <w:rFonts w:ascii="Times New Roman" w:hAnsi="Times New Roman" w:cs="Times New Roman"/>
          <w:b/>
          <w:sz w:val="24"/>
          <w:szCs w:val="24"/>
        </w:rPr>
        <w:t xml:space="preserve"> Rosa indah</w:t>
      </w:r>
    </w:p>
    <w:bookmarkEnd w:id="1"/>
    <w:p w14:paraId="5967EC9F" w14:textId="77777777" w:rsidR="00501D4F" w:rsidRPr="00A93B3E" w:rsidRDefault="00637665" w:rsidP="00A93B3E">
      <w:pPr>
        <w:spacing w:after="0" w:line="240" w:lineRule="auto"/>
        <w:jc w:val="center"/>
        <w:rPr>
          <w:rFonts w:ascii="Times New Roman" w:eastAsia="Palatino Linotype" w:hAnsi="Times New Roman" w:cs="Times New Roman"/>
          <w:lang w:val="en-US"/>
        </w:rPr>
      </w:pPr>
      <w:r w:rsidRPr="00A93B3E">
        <w:rPr>
          <w:rFonts w:ascii="Times New Roman" w:hAnsi="Times New Roman" w:cs="Times New Roman"/>
        </w:rPr>
        <w:t>Universitas Samudra</w:t>
      </w:r>
    </w:p>
    <w:p w14:paraId="02ED6F4D" w14:textId="77777777" w:rsidR="00501D4F" w:rsidRPr="00A93B3E" w:rsidRDefault="00637665" w:rsidP="00A93B3E">
      <w:pPr>
        <w:spacing w:after="0" w:line="240" w:lineRule="auto"/>
        <w:ind w:left="2" w:hanging="2"/>
        <w:jc w:val="center"/>
        <w:rPr>
          <w:rFonts w:ascii="Times New Roman" w:hAnsi="Times New Roman" w:cs="Times New Roman"/>
          <w:lang w:val="en-US"/>
        </w:rPr>
      </w:pPr>
      <w:r w:rsidRPr="00A93B3E">
        <w:rPr>
          <w:rFonts w:ascii="Times New Roman" w:hAnsi="Times New Roman" w:cs="Times New Roman"/>
        </w:rPr>
        <w:t xml:space="preserve">Jl. </w:t>
      </w:r>
      <w:r w:rsidRPr="00A93B3E">
        <w:rPr>
          <w:rFonts w:ascii="Times New Roman" w:hAnsi="Times New Roman" w:cs="Times New Roman"/>
        </w:rPr>
        <w:t>Prof. Dr. Syarief Thayeb, Meurande. Kec. Langsa Lama, Kota Langsa, Aceh, 24416</w:t>
      </w:r>
    </w:p>
    <w:p w14:paraId="69D380C9" w14:textId="13A3BBF2" w:rsidR="00501D4F" w:rsidRPr="00A93B3E" w:rsidRDefault="00637665" w:rsidP="00A93B3E">
      <w:pPr>
        <w:spacing w:after="0" w:line="240" w:lineRule="auto"/>
        <w:jc w:val="center"/>
        <w:rPr>
          <w:rFonts w:ascii="Times New Roman" w:hAnsi="Times New Roman" w:cs="Times New Roman"/>
          <w:i/>
          <w:lang w:val="en-US"/>
        </w:rPr>
      </w:pPr>
      <w:r w:rsidRPr="00A93B3E">
        <w:rPr>
          <w:rFonts w:ascii="Times New Roman" w:eastAsia="Times New Roman" w:hAnsi="Times New Roman" w:cs="Times New Roman"/>
          <w:i/>
          <w:sz w:val="20"/>
          <w:szCs w:val="20"/>
        </w:rPr>
        <w:t>Korespondensi penulis:</w:t>
      </w:r>
      <w:r w:rsidRPr="00A93B3E">
        <w:rPr>
          <w:rFonts w:ascii="Times New Roman" w:hAnsi="Times New Roman" w:cs="Times New Roman"/>
          <w:b/>
        </w:rPr>
        <w:t xml:space="preserve"> </w:t>
      </w:r>
      <w:r w:rsidR="00A93B3E">
        <w:rPr>
          <w:rFonts w:ascii="Times New Roman" w:hAnsi="Times New Roman" w:cs="Times New Roman"/>
          <w:i/>
          <w:lang w:val="en-GB"/>
        </w:rPr>
        <w:t>p</w:t>
      </w:r>
      <w:r w:rsidRPr="00A93B3E">
        <w:rPr>
          <w:rFonts w:ascii="Times New Roman" w:hAnsi="Times New Roman" w:cs="Times New Roman"/>
          <w:i/>
        </w:rPr>
        <w:t>opriana</w:t>
      </w:r>
      <w:r w:rsidRPr="00A93B3E">
        <w:rPr>
          <w:rFonts w:ascii="Times New Roman" w:eastAsia="Times New Roman" w:hAnsi="Times New Roman" w:cs="Times New Roman"/>
          <w:i/>
          <w:sz w:val="20"/>
          <w:szCs w:val="20"/>
          <w:lang w:val="en-US"/>
        </w:rPr>
        <w:t>_</w:t>
      </w:r>
      <w:hyperlink r:id="rId8" w:history="1">
        <w:r w:rsidRPr="00A93B3E">
          <w:rPr>
            <w:rStyle w:val="Hyperlink"/>
            <w:rFonts w:ascii="Times New Roman" w:hAnsi="Times New Roman" w:cs="Times New Roman"/>
            <w:i/>
            <w:color w:val="auto"/>
            <w:position w:val="-1"/>
            <w:u w:val="none"/>
          </w:rPr>
          <w:t>anapopri5@gmail.com</w:t>
        </w:r>
      </w:hyperlink>
    </w:p>
    <w:p w14:paraId="7200987A" w14:textId="77777777" w:rsidR="00501D4F" w:rsidRPr="00A93B3E" w:rsidRDefault="00501D4F">
      <w:pPr>
        <w:spacing w:after="0" w:line="240" w:lineRule="auto"/>
        <w:jc w:val="center"/>
        <w:rPr>
          <w:rFonts w:ascii="Times New Roman" w:eastAsia="Palatino Linotype" w:hAnsi="Times New Roman" w:cs="Times New Roman"/>
          <w:i/>
          <w:sz w:val="28"/>
          <w:szCs w:val="28"/>
        </w:rPr>
      </w:pPr>
    </w:p>
    <w:p w14:paraId="7AA8C55F" w14:textId="63082A4B" w:rsidR="00A93B3E" w:rsidRPr="00A93B3E" w:rsidRDefault="00A93B3E" w:rsidP="00A93B3E">
      <w:pPr>
        <w:spacing w:after="0" w:line="240" w:lineRule="auto"/>
        <w:ind w:left="2" w:hanging="2"/>
        <w:jc w:val="both"/>
        <w:rPr>
          <w:rFonts w:ascii="Times New Roman" w:hAnsi="Times New Roman" w:cs="Times New Roman"/>
          <w:i/>
          <w:sz w:val="20"/>
          <w:szCs w:val="20"/>
        </w:rPr>
      </w:pPr>
      <w:r w:rsidRPr="00A93B3E">
        <w:rPr>
          <w:rFonts w:ascii="Times New Roman" w:eastAsia="Palatino Linotype" w:hAnsi="Times New Roman" w:cs="Times New Roman"/>
          <w:b/>
          <w:sz w:val="20"/>
          <w:szCs w:val="20"/>
        </w:rPr>
        <w:t>Abstrak</w:t>
      </w:r>
      <w:r w:rsidRPr="00A93B3E">
        <w:rPr>
          <w:rFonts w:ascii="Times New Roman" w:eastAsia="Palatino Linotype" w:hAnsi="Times New Roman" w:cs="Times New Roman"/>
          <w:b/>
          <w:sz w:val="20"/>
          <w:szCs w:val="20"/>
          <w:lang w:val="en-US"/>
        </w:rPr>
        <w:t>.</w:t>
      </w:r>
      <w:r w:rsidRPr="00A93B3E">
        <w:rPr>
          <w:rFonts w:ascii="Times New Roman" w:hAnsi="Times New Roman" w:cs="Times New Roman"/>
          <w:i/>
          <w:sz w:val="20"/>
          <w:szCs w:val="20"/>
        </w:rPr>
        <w:t>This study aims to determine the effect of intellectual intelligence and emotional intelligence on the performance of employees of the Regional Secretariat Office of Langsa City. The method used in this research is quantitative method using the help of SPSS 26. The population in this study amounted to 71 employees. And the sample in this study amounted to 71 employees.  The sampler in this study was non probability sampling with saturated sampling technique. the data analysis method used in this study is t test, F test. The results of this study indicate the results of regression analysis with the equation Y = 5.036 + 0.256 X1 + 0.442 X2. The result of the t test for the effect of intellectual intelligence (X1) on performance (Y) is 2.500 and the t-sig is smaller than the alpha value of 0.015 &lt;0.05, for emotional intelligence (X2) on performance (Y) is 7.001 and the t sig value is smaller than the alpha value of 0.000 &lt;0.05. And for the F test with a significance value of 0.000 &lt;0.05. And for the F test with a significance value of 0.000 &lt;0.05.</w:t>
      </w:r>
    </w:p>
    <w:p w14:paraId="010F119D" w14:textId="74FE21A9" w:rsidR="00A93B3E" w:rsidRDefault="00A93B3E" w:rsidP="00A93B3E">
      <w:pPr>
        <w:spacing w:after="0" w:line="240" w:lineRule="auto"/>
        <w:ind w:left="2" w:hanging="2"/>
        <w:rPr>
          <w:rFonts w:ascii="Times New Roman" w:hAnsi="Times New Roman" w:cs="Times New Roman"/>
          <w:i/>
          <w:sz w:val="20"/>
          <w:szCs w:val="20"/>
        </w:rPr>
      </w:pPr>
      <w:r w:rsidRPr="00A93B3E">
        <w:rPr>
          <w:rFonts w:ascii="Times New Roman" w:hAnsi="Times New Roman" w:cs="Times New Roman"/>
          <w:b/>
          <w:bCs/>
          <w:i/>
          <w:sz w:val="20"/>
          <w:szCs w:val="20"/>
        </w:rPr>
        <w:t>Keywords</w:t>
      </w:r>
      <w:r w:rsidRPr="00A93B3E">
        <w:rPr>
          <w:rFonts w:ascii="Times New Roman" w:hAnsi="Times New Roman" w:cs="Times New Roman"/>
          <w:i/>
          <w:sz w:val="20"/>
          <w:szCs w:val="20"/>
        </w:rPr>
        <w:t>: Intellectual Intelligence, Emotional Intelligence, Performance.</w:t>
      </w:r>
    </w:p>
    <w:p w14:paraId="545E4056" w14:textId="77777777" w:rsidR="00A93B3E" w:rsidRPr="00A93B3E" w:rsidRDefault="00A93B3E" w:rsidP="00A93B3E">
      <w:pPr>
        <w:spacing w:after="0" w:line="240" w:lineRule="auto"/>
        <w:ind w:left="2" w:hanging="2"/>
        <w:rPr>
          <w:rFonts w:ascii="Times New Roman" w:hAnsi="Times New Roman" w:cs="Times New Roman"/>
          <w:i/>
          <w:sz w:val="20"/>
          <w:szCs w:val="20"/>
          <w:lang w:val="en-US"/>
        </w:rPr>
      </w:pPr>
    </w:p>
    <w:p w14:paraId="1BE68206" w14:textId="584242F2" w:rsidR="00501D4F" w:rsidRPr="00A93B3E" w:rsidRDefault="00637665" w:rsidP="00A93B3E">
      <w:pPr>
        <w:spacing w:after="0" w:line="240" w:lineRule="auto"/>
        <w:ind w:left="2" w:hanging="2"/>
        <w:jc w:val="both"/>
        <w:rPr>
          <w:rFonts w:ascii="Times New Roman" w:hAnsi="Times New Roman" w:cs="Times New Roman"/>
          <w:i/>
          <w:sz w:val="20"/>
          <w:szCs w:val="20"/>
        </w:rPr>
      </w:pPr>
      <w:r w:rsidRPr="00A93B3E">
        <w:rPr>
          <w:rFonts w:ascii="Times New Roman" w:eastAsia="Palatino Linotype" w:hAnsi="Times New Roman" w:cs="Times New Roman"/>
          <w:b/>
          <w:i/>
          <w:sz w:val="20"/>
          <w:szCs w:val="20"/>
        </w:rPr>
        <w:t>Abstrak</w:t>
      </w:r>
      <w:r w:rsidRPr="00A93B3E">
        <w:rPr>
          <w:rFonts w:ascii="Times New Roman" w:eastAsia="Palatino Linotype" w:hAnsi="Times New Roman" w:cs="Times New Roman"/>
          <w:b/>
          <w:i/>
          <w:sz w:val="20"/>
          <w:szCs w:val="20"/>
          <w:lang w:val="en-US"/>
        </w:rPr>
        <w:t>.</w:t>
      </w:r>
      <w:r w:rsidRPr="00A93B3E">
        <w:rPr>
          <w:rFonts w:ascii="Times New Roman" w:hAnsi="Times New Roman" w:cs="Times New Roman"/>
          <w:i/>
          <w:sz w:val="20"/>
          <w:szCs w:val="20"/>
        </w:rPr>
        <w:t xml:space="preserve"> Penelitian ini bertujuan untuk mengetahui pengaruh kecerdasan </w:t>
      </w:r>
      <w:r w:rsidRPr="00A93B3E">
        <w:rPr>
          <w:rFonts w:ascii="Times New Roman" w:hAnsi="Times New Roman" w:cs="Times New Roman"/>
          <w:i/>
          <w:sz w:val="20"/>
          <w:szCs w:val="20"/>
        </w:rPr>
        <w:t>intelektual dan kecerdasan emosional terhadap kinerja pegawai Dinas Sekretariat Daerah Kota Langsa. Metode yang digunakan dalam penelitian ini adalah metode kuantitatif dengan menggunakan bantuan SPSS 26. Populasi dalam penelitian ini  berjumlah 71 karyawa</w:t>
      </w:r>
      <w:r w:rsidRPr="00A93B3E">
        <w:rPr>
          <w:rFonts w:ascii="Times New Roman" w:hAnsi="Times New Roman" w:cs="Times New Roman"/>
          <w:i/>
          <w:sz w:val="20"/>
          <w:szCs w:val="20"/>
        </w:rPr>
        <w:t>n. Serta  sampel dalam penelitian ini berjumalah sebesar 71 karyawan.  Pengambil sampel pada penelitian ini ialah non probability sampling dengan teknik  sampling jenuh . metode analisis data yag digunakan dalam penelitian ini adalah uji t, uji F. Adapun h</w:t>
      </w:r>
      <w:r w:rsidRPr="00A93B3E">
        <w:rPr>
          <w:rFonts w:ascii="Times New Roman" w:hAnsi="Times New Roman" w:cs="Times New Roman"/>
          <w:i/>
          <w:sz w:val="20"/>
          <w:szCs w:val="20"/>
        </w:rPr>
        <w:t>asil penelitian ini menunjukkan hasil analisis regresi dengan persamaan Y =  5,036 +  0,256  X</w:t>
      </w:r>
      <w:r w:rsidRPr="00A93B3E">
        <w:rPr>
          <w:rFonts w:ascii="Times New Roman" w:hAnsi="Times New Roman" w:cs="Times New Roman"/>
          <w:i/>
          <w:sz w:val="20"/>
          <w:szCs w:val="20"/>
          <w:vertAlign w:val="subscript"/>
        </w:rPr>
        <w:t>1</w:t>
      </w:r>
      <w:r w:rsidRPr="00A93B3E">
        <w:rPr>
          <w:rFonts w:ascii="Times New Roman" w:hAnsi="Times New Roman" w:cs="Times New Roman"/>
          <w:i/>
          <w:sz w:val="20"/>
          <w:szCs w:val="20"/>
        </w:rPr>
        <w:t>+ 0,442  X</w:t>
      </w:r>
      <w:r w:rsidRPr="00A93B3E">
        <w:rPr>
          <w:rFonts w:ascii="Times New Roman" w:hAnsi="Times New Roman" w:cs="Times New Roman"/>
          <w:i/>
          <w:sz w:val="20"/>
          <w:szCs w:val="20"/>
          <w:vertAlign w:val="subscript"/>
        </w:rPr>
        <w:t xml:space="preserve">2 </w:t>
      </w:r>
      <w:r w:rsidRPr="00A93B3E">
        <w:rPr>
          <w:rFonts w:ascii="Times New Roman" w:hAnsi="Times New Roman" w:cs="Times New Roman"/>
          <w:i/>
          <w:sz w:val="20"/>
          <w:szCs w:val="20"/>
        </w:rPr>
        <w:t>. Hasil uji t untuk pengaruh kecerdasan intelektual (X</w:t>
      </w:r>
      <w:r w:rsidRPr="00A93B3E">
        <w:rPr>
          <w:rFonts w:ascii="Times New Roman" w:hAnsi="Times New Roman" w:cs="Times New Roman"/>
          <w:i/>
          <w:sz w:val="20"/>
          <w:szCs w:val="20"/>
          <w:vertAlign w:val="subscript"/>
        </w:rPr>
        <w:t>1</w:t>
      </w:r>
      <w:r w:rsidRPr="00A93B3E">
        <w:rPr>
          <w:rFonts w:ascii="Times New Roman" w:hAnsi="Times New Roman" w:cs="Times New Roman"/>
          <w:i/>
          <w:sz w:val="20"/>
          <w:szCs w:val="20"/>
        </w:rPr>
        <w:t xml:space="preserve"> ) terhadap kinerja (Y) adalah  sebesar  2,500 dan t-sig lebih kecil dari nilai alpha yaitu  0</w:t>
      </w:r>
      <w:r w:rsidRPr="00A93B3E">
        <w:rPr>
          <w:rFonts w:ascii="Times New Roman" w:hAnsi="Times New Roman" w:cs="Times New Roman"/>
          <w:i/>
          <w:sz w:val="20"/>
          <w:szCs w:val="20"/>
        </w:rPr>
        <w:t>,015 &lt; 0,05, untuk kecerdasan emosional (X</w:t>
      </w:r>
      <w:r w:rsidRPr="00A93B3E">
        <w:rPr>
          <w:rFonts w:ascii="Times New Roman" w:hAnsi="Times New Roman" w:cs="Times New Roman"/>
          <w:i/>
          <w:sz w:val="20"/>
          <w:szCs w:val="20"/>
          <w:vertAlign w:val="subscript"/>
        </w:rPr>
        <w:t>2</w:t>
      </w:r>
      <w:r w:rsidRPr="00A93B3E">
        <w:rPr>
          <w:rFonts w:ascii="Times New Roman" w:hAnsi="Times New Roman" w:cs="Times New Roman"/>
          <w:i/>
          <w:sz w:val="20"/>
          <w:szCs w:val="20"/>
        </w:rPr>
        <w:t>) terhadap kinerja (Y) adalah sebesar  7,001 dan nilai t sig lebih kecil dari nilai alpha sebesar  0,000 &lt; 0,05. Dan untuk uji F dengan nilai signifikansi sebesar 0,000 &lt; 0,05.</w:t>
      </w:r>
    </w:p>
    <w:p w14:paraId="7516E3D6" w14:textId="295E080B" w:rsidR="00501D4F" w:rsidRDefault="00637665" w:rsidP="00A93B3E">
      <w:pPr>
        <w:spacing w:after="0" w:line="240" w:lineRule="auto"/>
        <w:ind w:left="2" w:hanging="2"/>
        <w:jc w:val="both"/>
        <w:rPr>
          <w:rFonts w:ascii="Times New Roman" w:hAnsi="Times New Roman" w:cs="Times New Roman"/>
          <w:i/>
          <w:sz w:val="20"/>
          <w:szCs w:val="20"/>
        </w:rPr>
      </w:pPr>
      <w:r w:rsidRPr="00A93B3E">
        <w:rPr>
          <w:rFonts w:ascii="Times New Roman" w:hAnsi="Times New Roman" w:cs="Times New Roman"/>
          <w:b/>
          <w:bCs/>
          <w:i/>
          <w:sz w:val="20"/>
          <w:szCs w:val="20"/>
        </w:rPr>
        <w:t>Kata Kunci</w:t>
      </w:r>
      <w:r w:rsidRPr="00A93B3E">
        <w:rPr>
          <w:rFonts w:ascii="Times New Roman" w:hAnsi="Times New Roman" w:cs="Times New Roman"/>
          <w:i/>
          <w:sz w:val="20"/>
          <w:szCs w:val="20"/>
        </w:rPr>
        <w:t xml:space="preserve"> : Kecerdasan Intelektual,</w:t>
      </w:r>
      <w:r w:rsidRPr="00A93B3E">
        <w:rPr>
          <w:rFonts w:ascii="Times New Roman" w:hAnsi="Times New Roman" w:cs="Times New Roman"/>
          <w:i/>
          <w:sz w:val="20"/>
          <w:szCs w:val="20"/>
        </w:rPr>
        <w:t xml:space="preserve"> Kecerdasan Emosional, Kinerja.</w:t>
      </w:r>
    </w:p>
    <w:p w14:paraId="1767666A" w14:textId="77777777" w:rsidR="00A93B3E" w:rsidRPr="00A93B3E" w:rsidRDefault="00A93B3E" w:rsidP="00A93B3E">
      <w:pPr>
        <w:spacing w:after="0" w:line="240" w:lineRule="auto"/>
        <w:ind w:left="2" w:hanging="2"/>
        <w:jc w:val="both"/>
        <w:rPr>
          <w:rFonts w:ascii="Times New Roman" w:hAnsi="Times New Roman" w:cs="Times New Roman"/>
          <w:i/>
          <w:sz w:val="20"/>
          <w:szCs w:val="20"/>
          <w:lang w:val="en-US"/>
        </w:rPr>
      </w:pPr>
    </w:p>
    <w:p w14:paraId="0A2F89C6" w14:textId="77777777" w:rsidR="00501D4F" w:rsidRPr="00A93B3E" w:rsidRDefault="00501D4F">
      <w:pPr>
        <w:spacing w:after="0" w:line="240" w:lineRule="auto"/>
        <w:jc w:val="both"/>
        <w:rPr>
          <w:rFonts w:ascii="Times New Roman" w:eastAsia="Palatino Linotype" w:hAnsi="Times New Roman" w:cs="Times New Roman"/>
          <w:b/>
          <w:sz w:val="20"/>
          <w:szCs w:val="20"/>
        </w:rPr>
      </w:pPr>
    </w:p>
    <w:p w14:paraId="27FE5BBC" w14:textId="77777777" w:rsidR="00501D4F" w:rsidRPr="00A93B3E" w:rsidRDefault="00637665" w:rsidP="00A93B3E">
      <w:pPr>
        <w:pBdr>
          <w:top w:val="nil"/>
          <w:left w:val="nil"/>
          <w:bottom w:val="nil"/>
          <w:right w:val="nil"/>
          <w:between w:val="nil"/>
        </w:pBdr>
        <w:spacing w:after="0" w:line="276" w:lineRule="auto"/>
        <w:jc w:val="both"/>
        <w:rPr>
          <w:rFonts w:ascii="Times New Roman" w:eastAsia="Palatino Linotype" w:hAnsi="Times New Roman" w:cs="Times New Roman"/>
          <w:b/>
          <w:color w:val="000000"/>
        </w:rPr>
      </w:pPr>
      <w:r w:rsidRPr="00A93B3E">
        <w:rPr>
          <w:rFonts w:ascii="Times New Roman" w:eastAsia="Palatino Linotype" w:hAnsi="Times New Roman" w:cs="Times New Roman"/>
          <w:b/>
          <w:color w:val="000000"/>
        </w:rPr>
        <w:t>PENDAHULUAN</w:t>
      </w:r>
    </w:p>
    <w:p w14:paraId="641203C0" w14:textId="77777777" w:rsidR="00501D4F" w:rsidRPr="00A93B3E" w:rsidRDefault="00637665" w:rsidP="00A93B3E">
      <w:pPr>
        <w:spacing w:after="0" w:line="276" w:lineRule="auto"/>
        <w:ind w:left="2"/>
        <w:jc w:val="both"/>
        <w:rPr>
          <w:rFonts w:ascii="Times New Roman" w:hAnsi="Times New Roman" w:cs="Times New Roman"/>
          <w:color w:val="000000"/>
        </w:rPr>
      </w:pPr>
      <w:r w:rsidRPr="00A93B3E">
        <w:rPr>
          <w:rFonts w:ascii="Times New Roman" w:hAnsi="Times New Roman" w:cs="Times New Roman"/>
          <w:color w:val="000000"/>
          <w:lang w:val="en-US"/>
        </w:rPr>
        <w:t xml:space="preserve">         </w:t>
      </w:r>
      <w:r w:rsidRPr="00A93B3E">
        <w:rPr>
          <w:rFonts w:ascii="Times New Roman" w:hAnsi="Times New Roman" w:cs="Times New Roman"/>
          <w:color w:val="000000"/>
        </w:rPr>
        <w:t xml:space="preserve">Belakangan ini, penyelenggaraan pelayanan publik di Indonesia masih </w:t>
      </w:r>
      <w:r w:rsidRPr="00A93B3E">
        <w:rPr>
          <w:rFonts w:ascii="Times New Roman" w:hAnsi="Times New Roman" w:cs="Times New Roman"/>
          <w:color w:val="000000"/>
        </w:rPr>
        <w:t>menghadapi tantangan terkait efektivitas dan efisiensi sistem pemerintahan serta kurangnya sumber daya manusia (SDM) yang memadai. Hal ini terlihat dari banyaknya keluhan dan pengaduan masyarakat mengenai prosedur dan pengelolaan di kantor pemerintah, baik</w:t>
      </w:r>
      <w:r w:rsidRPr="00A93B3E">
        <w:rPr>
          <w:rFonts w:ascii="Times New Roman" w:hAnsi="Times New Roman" w:cs="Times New Roman"/>
          <w:color w:val="000000"/>
        </w:rPr>
        <w:t xml:space="preserve"> secara langsung maupun melalui media massa. Jika kondisi ini tidak segera ditangani oleh pemerintah, maka citra pemerintah daerah akan terpengaruh negatif (Wispandono, 2019).</w:t>
      </w:r>
    </w:p>
    <w:p w14:paraId="2226CF64" w14:textId="77777777" w:rsidR="00501D4F" w:rsidRPr="00A93B3E" w:rsidRDefault="00637665" w:rsidP="00A93B3E">
      <w:pPr>
        <w:spacing w:after="0" w:line="276" w:lineRule="auto"/>
        <w:ind w:left="2" w:hanging="2"/>
        <w:jc w:val="both"/>
        <w:rPr>
          <w:rFonts w:ascii="Times New Roman" w:hAnsi="Times New Roman" w:cs="Times New Roman"/>
          <w:color w:val="000000"/>
        </w:rPr>
      </w:pPr>
      <w:r w:rsidRPr="00A93B3E">
        <w:rPr>
          <w:rFonts w:ascii="Times New Roman" w:hAnsi="Times New Roman" w:cs="Times New Roman"/>
          <w:color w:val="000000"/>
        </w:rPr>
        <w:t xml:space="preserve">       Selain itu, pemerintah juga belum menetapkan Standar Operasional Prosedur</w:t>
      </w:r>
      <w:r w:rsidRPr="00A93B3E">
        <w:rPr>
          <w:rFonts w:ascii="Times New Roman" w:hAnsi="Times New Roman" w:cs="Times New Roman"/>
          <w:color w:val="000000"/>
        </w:rPr>
        <w:t xml:space="preserve"> (SOP) untuk setiap aktivitas yang ada. Dalam pelaksanaan pelayanan publik, penting untuk memperhatikan kualitas layanan yang baik, karena ini dapat membangun kepercayaan masyarakat terhadap pemerintah. Masyarakat memerlukan pelayanan untuk memenuhi berbag</w:t>
      </w:r>
      <w:r w:rsidRPr="00A93B3E">
        <w:rPr>
          <w:rFonts w:ascii="Times New Roman" w:hAnsi="Times New Roman" w:cs="Times New Roman"/>
          <w:color w:val="000000"/>
        </w:rPr>
        <w:t xml:space="preserve">ai kebutuhan yang tidak </w:t>
      </w:r>
      <w:r w:rsidRPr="00A93B3E">
        <w:rPr>
          <w:rFonts w:ascii="Times New Roman" w:hAnsi="Times New Roman" w:cs="Times New Roman"/>
          <w:color w:val="000000"/>
        </w:rPr>
        <w:lastRenderedPageBreak/>
        <w:t>bisa dipenuhi sendiri, seperti layanan publik dalam bentuk barang atau jasa. Contoh salah satu pelayanan jasa adalah administrasi pemerintahan daerah.</w:t>
      </w:r>
    </w:p>
    <w:p w14:paraId="45EF05B8" w14:textId="77777777" w:rsidR="00501D4F" w:rsidRPr="00A93B3E" w:rsidRDefault="00637665" w:rsidP="00A93B3E">
      <w:pPr>
        <w:spacing w:after="0" w:line="276" w:lineRule="auto"/>
        <w:ind w:left="2" w:hanging="2"/>
        <w:jc w:val="both"/>
        <w:rPr>
          <w:rFonts w:ascii="Times New Roman" w:hAnsi="Times New Roman" w:cs="Times New Roman"/>
          <w:color w:val="000000"/>
        </w:rPr>
      </w:pPr>
      <w:r w:rsidRPr="00A93B3E">
        <w:rPr>
          <w:rFonts w:ascii="Times New Roman" w:hAnsi="Times New Roman" w:cs="Times New Roman"/>
          <w:color w:val="000000"/>
        </w:rPr>
        <w:t xml:space="preserve">     Untuk mencapai pelayanan publik yang berkualitas, diperlukan sumber daya yan</w:t>
      </w:r>
      <w:r w:rsidRPr="00A93B3E">
        <w:rPr>
          <w:rFonts w:ascii="Times New Roman" w:hAnsi="Times New Roman" w:cs="Times New Roman"/>
          <w:color w:val="000000"/>
        </w:rPr>
        <w:t xml:space="preserve">g memiliki kinerja yang tinggi. Kinerja merupakan hasil kerja yang dicapai oleh seseorang dalam melaksanakan tugas yang diberikan, yang bergantung pada kemampuan, pengalaman, kesungguhan, dan waktu. Beberapa faktor yang mempengaruhi kinerja pegawai antara </w:t>
      </w:r>
      <w:r w:rsidRPr="00A93B3E">
        <w:rPr>
          <w:rFonts w:ascii="Times New Roman" w:hAnsi="Times New Roman" w:cs="Times New Roman"/>
          <w:color w:val="000000"/>
        </w:rPr>
        <w:t>lain adalah kecerdasan intelektual dan kecerdasan emosional, ( Rahmasari, 2016).</w:t>
      </w:r>
    </w:p>
    <w:p w14:paraId="7DBB4E3D" w14:textId="77777777" w:rsidR="00501D4F" w:rsidRPr="00A93B3E" w:rsidRDefault="00637665" w:rsidP="00A93B3E">
      <w:pPr>
        <w:spacing w:after="0" w:line="276" w:lineRule="auto"/>
        <w:ind w:left="2" w:hanging="2"/>
        <w:jc w:val="both"/>
        <w:rPr>
          <w:rFonts w:ascii="Times New Roman" w:hAnsi="Times New Roman" w:cs="Times New Roman"/>
          <w:color w:val="000000"/>
        </w:rPr>
      </w:pPr>
      <w:r w:rsidRPr="00A93B3E">
        <w:rPr>
          <w:rFonts w:ascii="Times New Roman" w:hAnsi="Times New Roman" w:cs="Times New Roman"/>
          <w:color w:val="000000"/>
        </w:rPr>
        <w:t xml:space="preserve">      Kecerdasan intelektual adalah kemampuan seseorang dalam menyelesaikan masalah matematis dan rasional, yang memungkinkan individu beradaptasi secara efektif (Yani, 2016:1</w:t>
      </w:r>
      <w:r w:rsidRPr="00A93B3E">
        <w:rPr>
          <w:rFonts w:ascii="Times New Roman" w:hAnsi="Times New Roman" w:cs="Times New Roman"/>
          <w:color w:val="000000"/>
        </w:rPr>
        <w:t>21). Kecerdasan ini penting bagi pegawai, karena mereka memerlukan keterampilan dasar seperti pengenalan, pemahaman, analisis, sintesis, dan pengambilan keputusan untuk menyelesaikan tugas pekerjaan. Di Dinas Sekretariat Daerah Kota Langsa, fenomena terkai</w:t>
      </w:r>
      <w:r w:rsidRPr="00A93B3E">
        <w:rPr>
          <w:rFonts w:ascii="Times New Roman" w:hAnsi="Times New Roman" w:cs="Times New Roman"/>
          <w:color w:val="000000"/>
        </w:rPr>
        <w:t>t kecerdasan intelektual menunjukkan bahwa masih ada pegawai yang belum bekerja secara optimal, disebabkan oleh kurangnya pemahaman terhadap tugas yang diberikan.</w:t>
      </w:r>
    </w:p>
    <w:p w14:paraId="15B577AB" w14:textId="77777777" w:rsidR="00501D4F" w:rsidRPr="00A93B3E" w:rsidRDefault="00637665" w:rsidP="00A93B3E">
      <w:pPr>
        <w:spacing w:after="0" w:line="276" w:lineRule="auto"/>
        <w:ind w:left="2" w:hanging="2"/>
        <w:jc w:val="both"/>
        <w:rPr>
          <w:rFonts w:ascii="Times New Roman" w:hAnsi="Times New Roman" w:cs="Times New Roman"/>
          <w:color w:val="000000"/>
        </w:rPr>
      </w:pPr>
      <w:r w:rsidRPr="00A93B3E">
        <w:rPr>
          <w:rFonts w:ascii="Times New Roman" w:hAnsi="Times New Roman" w:cs="Times New Roman"/>
          <w:color w:val="000000"/>
        </w:rPr>
        <w:t xml:space="preserve">      Kecerdasan emosional dapat membantu menyelesaikan masalah dalam organisasi. Dengan kece</w:t>
      </w:r>
      <w:r w:rsidRPr="00A93B3E">
        <w:rPr>
          <w:rFonts w:ascii="Times New Roman" w:hAnsi="Times New Roman" w:cs="Times New Roman"/>
          <w:color w:val="000000"/>
        </w:rPr>
        <w:t xml:space="preserve">rdasan emosional, seseorang dapat mengenali diri sendiri dan orang lain, serta memiliki kemampuan untuk memotivasi diri dan mengelola emosi, baik pada diri sendiri maupun orang lain (Urbina, 2014:211). Namun, terdapat masalah terkait kecerdasan emosional, </w:t>
      </w:r>
      <w:r w:rsidRPr="00A93B3E">
        <w:rPr>
          <w:rFonts w:ascii="Times New Roman" w:hAnsi="Times New Roman" w:cs="Times New Roman"/>
          <w:color w:val="000000"/>
        </w:rPr>
        <w:t>seperti beberapa pegawai yang kurang mampu memotivasi diri, terutama saat menghadapi masalah pribadi, yang mengakibatkan pekerjaan tidak selesai tepat waktu dan penurunan kuantitas hasil kerja. Selain itu, hubungan yang kurang harmonis dengan rekan kerja j</w:t>
      </w:r>
      <w:r w:rsidRPr="00A93B3E">
        <w:rPr>
          <w:rFonts w:ascii="Times New Roman" w:hAnsi="Times New Roman" w:cs="Times New Roman"/>
          <w:color w:val="000000"/>
        </w:rPr>
        <w:t>uga menunjukkan kurangnya kemampuan pegawai dalam mengelola emosi mereka secara efektif.</w:t>
      </w:r>
    </w:p>
    <w:p w14:paraId="5AA2D2F8" w14:textId="73097F13" w:rsidR="00501D4F" w:rsidRDefault="00637665" w:rsidP="00A93B3E">
      <w:pPr>
        <w:spacing w:after="0" w:line="276" w:lineRule="auto"/>
        <w:ind w:left="2" w:hanging="2"/>
        <w:jc w:val="both"/>
        <w:rPr>
          <w:rFonts w:ascii="Times New Roman" w:hAnsi="Times New Roman" w:cs="Times New Roman"/>
          <w:color w:val="000000"/>
        </w:rPr>
      </w:pPr>
      <w:r w:rsidRPr="00A93B3E">
        <w:rPr>
          <w:rFonts w:ascii="Times New Roman" w:hAnsi="Times New Roman" w:cs="Times New Roman"/>
          <w:color w:val="000000"/>
        </w:rPr>
        <w:t xml:space="preserve">     Pada penelitian ini peneliti merancang kerangka berpikir pada penelitian ini agar mempermudah menganalisis seberapa besar pengaruh kecerdasan intelektual dan kece</w:t>
      </w:r>
      <w:r w:rsidRPr="00A93B3E">
        <w:rPr>
          <w:rFonts w:ascii="Times New Roman" w:hAnsi="Times New Roman" w:cs="Times New Roman"/>
          <w:color w:val="000000"/>
        </w:rPr>
        <w:t xml:space="preserve">rdasan emosional terhadap kinerja karyawan pegawai Dinas Sekretariat Daerah Kota Langsa. </w:t>
      </w:r>
    </w:p>
    <w:p w14:paraId="4E5CF223" w14:textId="77777777" w:rsidR="00A93B3E" w:rsidRPr="00A93B3E" w:rsidRDefault="00A93B3E" w:rsidP="00A93B3E">
      <w:pPr>
        <w:spacing w:after="0" w:line="276" w:lineRule="auto"/>
        <w:ind w:left="2" w:hanging="2"/>
        <w:jc w:val="both"/>
        <w:rPr>
          <w:rFonts w:ascii="Times New Roman" w:hAnsi="Times New Roman" w:cs="Times New Roman"/>
          <w:color w:val="000000"/>
        </w:rPr>
      </w:pPr>
    </w:p>
    <w:p w14:paraId="338457E6" w14:textId="77777777" w:rsidR="00501D4F" w:rsidRPr="00A93B3E" w:rsidRDefault="00637665" w:rsidP="00A93B3E">
      <w:pPr>
        <w:pBdr>
          <w:top w:val="nil"/>
          <w:left w:val="nil"/>
          <w:bottom w:val="nil"/>
          <w:right w:val="nil"/>
          <w:between w:val="nil"/>
        </w:pBdr>
        <w:spacing w:after="0" w:line="276" w:lineRule="auto"/>
        <w:jc w:val="both"/>
        <w:rPr>
          <w:rFonts w:ascii="Times New Roman" w:eastAsia="Palatino Linotype" w:hAnsi="Times New Roman" w:cs="Times New Roman"/>
          <w:b/>
          <w:color w:val="000000"/>
          <w:lang w:val="en-US"/>
        </w:rPr>
      </w:pPr>
      <w:r w:rsidRPr="00A93B3E">
        <w:rPr>
          <w:rFonts w:ascii="Times New Roman" w:eastAsia="Palatino Linotype" w:hAnsi="Times New Roman" w:cs="Times New Roman"/>
          <w:b/>
          <w:color w:val="000000"/>
          <w:lang w:val="en-US"/>
        </w:rPr>
        <w:t>KAJIAN TEORI</w:t>
      </w:r>
    </w:p>
    <w:p w14:paraId="772CEA4B" w14:textId="77777777" w:rsidR="00501D4F" w:rsidRPr="00A93B3E" w:rsidRDefault="00637665" w:rsidP="00A93B3E">
      <w:pPr>
        <w:pStyle w:val="ListParagraph"/>
        <w:numPr>
          <w:ilvl w:val="0"/>
          <w:numId w:val="1"/>
        </w:numPr>
        <w:spacing w:after="0" w:line="276" w:lineRule="auto"/>
        <w:ind w:left="720" w:hanging="720"/>
        <w:rPr>
          <w:rFonts w:ascii="Times New Roman" w:hAnsi="Times New Roman" w:cs="Times New Roman"/>
          <w:b/>
          <w:sz w:val="24"/>
          <w:szCs w:val="24"/>
        </w:rPr>
      </w:pPr>
      <w:r w:rsidRPr="00A93B3E">
        <w:rPr>
          <w:rFonts w:ascii="Times New Roman" w:hAnsi="Times New Roman" w:cs="Times New Roman"/>
          <w:b/>
          <w:sz w:val="24"/>
          <w:szCs w:val="24"/>
        </w:rPr>
        <w:t>Pengertian Kecerdasan Intelektual</w:t>
      </w:r>
    </w:p>
    <w:p w14:paraId="112533FD" w14:textId="77777777" w:rsidR="00501D4F" w:rsidRPr="00A93B3E" w:rsidRDefault="00637665" w:rsidP="00A93B3E">
      <w:pPr>
        <w:pStyle w:val="ListParagraph"/>
        <w:spacing w:after="0" w:line="276" w:lineRule="auto"/>
        <w:ind w:left="0" w:firstLine="720"/>
        <w:jc w:val="both"/>
        <w:rPr>
          <w:rFonts w:ascii="Times New Roman" w:hAnsi="Times New Roman" w:cs="Times New Roman"/>
          <w:sz w:val="24"/>
          <w:szCs w:val="24"/>
          <w:lang w:val="en-US"/>
        </w:rPr>
      </w:pPr>
      <w:r w:rsidRPr="00A93B3E">
        <w:rPr>
          <w:rFonts w:ascii="Times New Roman" w:hAnsi="Times New Roman" w:cs="Times New Roman"/>
          <w:sz w:val="24"/>
          <w:szCs w:val="24"/>
        </w:rPr>
        <w:t xml:space="preserve">Robins dan Judge (2015:31) mengatakan bahwa kecerdasan intelektual adalah kemampuan yang di butuhkan untuk </w:t>
      </w:r>
      <w:r w:rsidRPr="00A93B3E">
        <w:rPr>
          <w:rFonts w:ascii="Times New Roman" w:hAnsi="Times New Roman" w:cs="Times New Roman"/>
          <w:sz w:val="24"/>
          <w:szCs w:val="24"/>
        </w:rPr>
        <w:t>melakukan berbagai aktivitas mental berpikir, menalar dan memecahkan masalah. Yani (2016:121) mengatakan bahwa kecerdasan intelektual adalah kemampuan untuk memperoleh, memanggil kembali (</w:t>
      </w:r>
      <w:r w:rsidRPr="00A93B3E">
        <w:rPr>
          <w:rFonts w:ascii="Times New Roman" w:hAnsi="Times New Roman" w:cs="Times New Roman"/>
          <w:i/>
          <w:iCs/>
          <w:sz w:val="24"/>
          <w:szCs w:val="24"/>
        </w:rPr>
        <w:t>recall</w:t>
      </w:r>
      <w:r w:rsidRPr="00A93B3E">
        <w:rPr>
          <w:rFonts w:ascii="Times New Roman" w:hAnsi="Times New Roman" w:cs="Times New Roman"/>
          <w:sz w:val="24"/>
          <w:szCs w:val="24"/>
        </w:rPr>
        <w:t>), dan menggunakan untuk memahami konsep-konsep abstrak maupun</w:t>
      </w:r>
      <w:r w:rsidRPr="00A93B3E">
        <w:rPr>
          <w:rFonts w:ascii="Times New Roman" w:hAnsi="Times New Roman" w:cs="Times New Roman"/>
          <w:sz w:val="24"/>
          <w:szCs w:val="24"/>
        </w:rPr>
        <w:t xml:space="preserve"> konkret dan hubungan antara objek dan ide, serta menerapkan pengetahuan secara tepat. Menurut Sternberg (2014:148), kecerdasan intelektual adalah sebagai kemampuan untuk belajar dari pengalaman, berfikir menggunakan proses-proses metakognitif, dan kemampu</w:t>
      </w:r>
      <w:r w:rsidRPr="00A93B3E">
        <w:rPr>
          <w:rFonts w:ascii="Times New Roman" w:hAnsi="Times New Roman" w:cs="Times New Roman"/>
          <w:sz w:val="24"/>
          <w:szCs w:val="24"/>
        </w:rPr>
        <w:t xml:space="preserve">an untuk beradaptasi dengan lingkungan sekitar. Menurut Urbina (2014:210) kecerdasan intelektual atau </w:t>
      </w:r>
      <w:r w:rsidRPr="00A93B3E">
        <w:rPr>
          <w:rFonts w:ascii="Times New Roman" w:hAnsi="Times New Roman" w:cs="Times New Roman"/>
          <w:i/>
          <w:iCs/>
          <w:sz w:val="24"/>
          <w:szCs w:val="24"/>
        </w:rPr>
        <w:t>Intelligence Quotiente</w:t>
      </w:r>
      <w:r w:rsidRPr="00A93B3E">
        <w:rPr>
          <w:rFonts w:ascii="Times New Roman" w:hAnsi="Times New Roman" w:cs="Times New Roman"/>
          <w:sz w:val="24"/>
          <w:szCs w:val="24"/>
        </w:rPr>
        <w:t xml:space="preserve"> (IQ) adalah pengkualifikasian kecerdasan manusia yang didominasi oleh kemampuan daya pikir rasional dan logika.</w:t>
      </w:r>
    </w:p>
    <w:p w14:paraId="5B482462" w14:textId="77777777" w:rsidR="00501D4F" w:rsidRPr="00A93B3E" w:rsidRDefault="00637665" w:rsidP="00A93B3E">
      <w:pPr>
        <w:pStyle w:val="ListParagraph"/>
        <w:numPr>
          <w:ilvl w:val="0"/>
          <w:numId w:val="1"/>
        </w:numPr>
        <w:spacing w:after="0" w:line="276" w:lineRule="auto"/>
        <w:ind w:left="720" w:hanging="720"/>
        <w:rPr>
          <w:rFonts w:ascii="Times New Roman" w:hAnsi="Times New Roman" w:cs="Times New Roman"/>
          <w:b/>
          <w:sz w:val="24"/>
          <w:szCs w:val="24"/>
        </w:rPr>
      </w:pPr>
      <w:r w:rsidRPr="00A93B3E">
        <w:rPr>
          <w:rFonts w:ascii="Times New Roman" w:hAnsi="Times New Roman" w:cs="Times New Roman"/>
          <w:b/>
          <w:sz w:val="24"/>
          <w:szCs w:val="24"/>
        </w:rPr>
        <w:t>Pengertian Kecerdas</w:t>
      </w:r>
      <w:r w:rsidRPr="00A93B3E">
        <w:rPr>
          <w:rFonts w:ascii="Times New Roman" w:hAnsi="Times New Roman" w:cs="Times New Roman"/>
          <w:b/>
          <w:sz w:val="24"/>
          <w:szCs w:val="24"/>
        </w:rPr>
        <w:t>an Emosional</w:t>
      </w:r>
    </w:p>
    <w:p w14:paraId="266EC28D" w14:textId="037B1038" w:rsidR="00501D4F" w:rsidRDefault="00637665" w:rsidP="00A93B3E">
      <w:pPr>
        <w:spacing w:after="0" w:line="276" w:lineRule="auto"/>
        <w:ind w:firstLine="720"/>
        <w:jc w:val="both"/>
        <w:rPr>
          <w:rFonts w:ascii="Times New Roman" w:hAnsi="Times New Roman" w:cs="Times New Roman"/>
          <w:sz w:val="24"/>
          <w:szCs w:val="24"/>
        </w:rPr>
      </w:pPr>
      <w:r w:rsidRPr="00A93B3E">
        <w:rPr>
          <w:rFonts w:ascii="Times New Roman" w:hAnsi="Times New Roman" w:cs="Times New Roman"/>
          <w:sz w:val="24"/>
          <w:szCs w:val="24"/>
        </w:rPr>
        <w:t xml:space="preserve">Uno (2016:16) menjelaskan kecerdasan emosional atau yang sering disebut dengan istilah </w:t>
      </w:r>
      <w:r w:rsidRPr="00A93B3E">
        <w:rPr>
          <w:rFonts w:ascii="Times New Roman" w:hAnsi="Times New Roman" w:cs="Times New Roman"/>
          <w:i/>
          <w:iCs/>
          <w:sz w:val="24"/>
          <w:szCs w:val="24"/>
        </w:rPr>
        <w:t>Emotional Intelligence</w:t>
      </w:r>
      <w:r w:rsidRPr="00A93B3E">
        <w:rPr>
          <w:rFonts w:ascii="Times New Roman" w:hAnsi="Times New Roman" w:cs="Times New Roman"/>
          <w:sz w:val="24"/>
          <w:szCs w:val="24"/>
        </w:rPr>
        <w:t xml:space="preserve"> yaitu kemampuan untuk mengenali perasaan, mencapai dan membangkitkan perasaan untuk membantu pikiran, memahami perasaan dan maknanya,</w:t>
      </w:r>
      <w:r w:rsidRPr="00A93B3E">
        <w:rPr>
          <w:rFonts w:ascii="Times New Roman" w:hAnsi="Times New Roman" w:cs="Times New Roman"/>
          <w:sz w:val="24"/>
          <w:szCs w:val="24"/>
        </w:rPr>
        <w:t xml:space="preserve"> dan mengendalikan perasaan secara mendalam sehingga membantu </w:t>
      </w:r>
      <w:r w:rsidRPr="00A93B3E">
        <w:rPr>
          <w:rFonts w:ascii="Times New Roman" w:hAnsi="Times New Roman" w:cs="Times New Roman"/>
          <w:sz w:val="24"/>
          <w:szCs w:val="24"/>
        </w:rPr>
        <w:lastRenderedPageBreak/>
        <w:t>perkembangan emosi dan intelektual. Goleman (2017:43) mendefinisikan kecerdasan emosional adalah kemampuan mengenali perasaan diri sendiri dan perasaan orang lain, memotivasi diri sendiri, serta</w:t>
      </w:r>
      <w:r w:rsidRPr="00A93B3E">
        <w:rPr>
          <w:rFonts w:ascii="Times New Roman" w:hAnsi="Times New Roman" w:cs="Times New Roman"/>
          <w:sz w:val="24"/>
          <w:szCs w:val="24"/>
        </w:rPr>
        <w:t xml:space="preserve"> mengelola emosi dengan baik pada diri sendiri dan dalam hubungan dengan orang lain. Rachmi (2015:31) mendefinisikan kecerdasan emosional sebagai kemampuan merasakan, memahami, dan secara efektif menerapkan daya dan kepekaan emosi sebagai sumber energi, in</w:t>
      </w:r>
      <w:r w:rsidRPr="00A93B3E">
        <w:rPr>
          <w:rFonts w:ascii="Times New Roman" w:hAnsi="Times New Roman" w:cs="Times New Roman"/>
          <w:sz w:val="24"/>
          <w:szCs w:val="24"/>
        </w:rPr>
        <w:t>formasi, koneksi dan pengaruh yang manusiawi. Kecerdasan emosi menuntut seseorang untuk belajar mengakui</w:t>
      </w:r>
      <w:r w:rsidRPr="00A93B3E">
        <w:rPr>
          <w:rFonts w:ascii="Times New Roman" w:hAnsi="Times New Roman" w:cs="Times New Roman"/>
          <w:sz w:val="24"/>
          <w:szCs w:val="24"/>
        </w:rPr>
        <w:t>,</w:t>
      </w:r>
    </w:p>
    <w:p w14:paraId="2329E619" w14:textId="77777777" w:rsidR="00A93B3E" w:rsidRPr="00A93B3E" w:rsidRDefault="00A93B3E" w:rsidP="00A93B3E">
      <w:pPr>
        <w:spacing w:after="0" w:line="276" w:lineRule="auto"/>
        <w:ind w:firstLine="720"/>
        <w:jc w:val="both"/>
        <w:rPr>
          <w:rFonts w:ascii="Times New Roman" w:hAnsi="Times New Roman" w:cs="Times New Roman"/>
          <w:sz w:val="24"/>
          <w:szCs w:val="24"/>
        </w:rPr>
      </w:pPr>
    </w:p>
    <w:p w14:paraId="022A561F" w14:textId="77777777" w:rsidR="00501D4F" w:rsidRPr="00A93B3E" w:rsidRDefault="00637665" w:rsidP="00A93B3E">
      <w:pPr>
        <w:pBdr>
          <w:top w:val="nil"/>
          <w:left w:val="nil"/>
          <w:bottom w:val="nil"/>
          <w:right w:val="nil"/>
          <w:between w:val="nil"/>
        </w:pBdr>
        <w:spacing w:after="0" w:line="276" w:lineRule="auto"/>
        <w:jc w:val="both"/>
        <w:rPr>
          <w:rFonts w:ascii="Times New Roman" w:eastAsia="Palatino Linotype" w:hAnsi="Times New Roman" w:cs="Times New Roman"/>
          <w:b/>
          <w:color w:val="000000"/>
        </w:rPr>
      </w:pPr>
      <w:r w:rsidRPr="00A93B3E">
        <w:rPr>
          <w:rFonts w:ascii="Times New Roman" w:eastAsia="Palatino Linotype" w:hAnsi="Times New Roman" w:cs="Times New Roman"/>
          <w:b/>
          <w:color w:val="000000"/>
        </w:rPr>
        <w:t>METODE PENELITIAN</w:t>
      </w:r>
    </w:p>
    <w:p w14:paraId="2D368DE6" w14:textId="77777777" w:rsidR="00501D4F" w:rsidRPr="00A93B3E" w:rsidRDefault="00637665" w:rsidP="00A93B3E">
      <w:pPr>
        <w:pStyle w:val="Heading2"/>
        <w:spacing w:before="0" w:beforeAutospacing="0" w:after="0" w:afterAutospacing="0" w:line="276" w:lineRule="auto"/>
        <w:rPr>
          <w:b w:val="0"/>
          <w:sz w:val="22"/>
          <w:szCs w:val="22"/>
        </w:rPr>
      </w:pPr>
      <w:r w:rsidRPr="00A93B3E">
        <w:rPr>
          <w:b w:val="0"/>
          <w:sz w:val="22"/>
          <w:szCs w:val="22"/>
        </w:rPr>
        <w:t>2.1  Metode Pengumpulan Data</w:t>
      </w:r>
    </w:p>
    <w:p w14:paraId="20EE7199" w14:textId="77777777" w:rsidR="00501D4F" w:rsidRPr="00A93B3E" w:rsidRDefault="00637665" w:rsidP="00A93B3E">
      <w:pPr>
        <w:spacing w:after="0" w:line="276" w:lineRule="auto"/>
        <w:ind w:left="2" w:hanging="2"/>
        <w:jc w:val="both"/>
        <w:rPr>
          <w:rFonts w:ascii="Times New Roman" w:hAnsi="Times New Roman" w:cs="Times New Roman"/>
          <w:color w:val="000000"/>
        </w:rPr>
      </w:pPr>
      <w:r w:rsidRPr="00A93B3E">
        <w:rPr>
          <w:rFonts w:ascii="Times New Roman" w:hAnsi="Times New Roman" w:cs="Times New Roman"/>
          <w:color w:val="000000"/>
        </w:rPr>
        <w:t xml:space="preserve">       Metode pengumpulan data dalam penelitian ini meliputi :</w:t>
      </w:r>
    </w:p>
    <w:p w14:paraId="7688B82C" w14:textId="77777777" w:rsidR="00501D4F" w:rsidRPr="00A93B3E" w:rsidRDefault="00637665" w:rsidP="00A93B3E">
      <w:pPr>
        <w:pStyle w:val="ListParagraph"/>
        <w:widowControl w:val="0"/>
        <w:numPr>
          <w:ilvl w:val="0"/>
          <w:numId w:val="6"/>
        </w:numPr>
        <w:suppressAutoHyphens/>
        <w:spacing w:after="0" w:line="276" w:lineRule="auto"/>
        <w:contextualSpacing w:val="0"/>
        <w:jc w:val="both"/>
        <w:outlineLvl w:val="0"/>
        <w:rPr>
          <w:rFonts w:ascii="Times New Roman" w:hAnsi="Times New Roman" w:cs="Times New Roman"/>
          <w:color w:val="000000"/>
        </w:rPr>
      </w:pPr>
      <w:r w:rsidRPr="00A93B3E">
        <w:rPr>
          <w:rFonts w:ascii="Times New Roman" w:hAnsi="Times New Roman" w:cs="Times New Roman"/>
          <w:color w:val="000000"/>
        </w:rPr>
        <w:t xml:space="preserve">kuesioner </w:t>
      </w:r>
    </w:p>
    <w:p w14:paraId="760E55A9" w14:textId="77777777" w:rsidR="00501D4F" w:rsidRPr="00A93B3E" w:rsidRDefault="00637665" w:rsidP="00A93B3E">
      <w:pPr>
        <w:pStyle w:val="ListParagraph"/>
        <w:spacing w:after="0" w:line="276" w:lineRule="auto"/>
        <w:ind w:left="388"/>
        <w:jc w:val="both"/>
        <w:rPr>
          <w:rFonts w:ascii="Times New Roman" w:hAnsi="Times New Roman" w:cs="Times New Roman"/>
        </w:rPr>
      </w:pPr>
      <w:r w:rsidRPr="00A93B3E">
        <w:rPr>
          <w:rFonts w:ascii="Times New Roman" w:hAnsi="Times New Roman" w:cs="Times New Roman"/>
        </w:rPr>
        <w:t xml:space="preserve">Kuesioner berfungsi sebagai alat untuk mengumpulkan data dalam bentuk pernyataan yang disajikan kepada responden, yang kemudian memberikan jawaban atas pernyataan tersebut yang </w:t>
      </w:r>
      <w:r w:rsidRPr="00A93B3E">
        <w:rPr>
          <w:rFonts w:ascii="Times New Roman" w:hAnsi="Times New Roman" w:cs="Times New Roman"/>
        </w:rPr>
        <w:t>telah disusun oleh peneliti. Dalam penelitian ini, data dari kuesioner diukur menggunakan skala Likert untuk menilai sikap dan persepsi responden (Sugiyono, 2019:199).</w:t>
      </w:r>
    </w:p>
    <w:p w14:paraId="1EF920F8" w14:textId="77777777" w:rsidR="00501D4F" w:rsidRPr="00A93B3E" w:rsidRDefault="00637665" w:rsidP="00A93B3E">
      <w:pPr>
        <w:pStyle w:val="ListParagraph"/>
        <w:widowControl w:val="0"/>
        <w:numPr>
          <w:ilvl w:val="0"/>
          <w:numId w:val="6"/>
        </w:numPr>
        <w:suppressAutoHyphens/>
        <w:spacing w:after="0" w:line="276" w:lineRule="auto"/>
        <w:contextualSpacing w:val="0"/>
        <w:jc w:val="both"/>
        <w:outlineLvl w:val="0"/>
        <w:rPr>
          <w:rFonts w:ascii="Times New Roman" w:hAnsi="Times New Roman" w:cs="Times New Roman"/>
        </w:rPr>
      </w:pPr>
      <w:r w:rsidRPr="00A93B3E">
        <w:rPr>
          <w:rFonts w:ascii="Times New Roman" w:hAnsi="Times New Roman" w:cs="Times New Roman"/>
        </w:rPr>
        <w:t xml:space="preserve">Studi kepustakaan </w:t>
      </w:r>
    </w:p>
    <w:p w14:paraId="56728536" w14:textId="77777777" w:rsidR="00501D4F" w:rsidRPr="00A93B3E" w:rsidRDefault="00637665" w:rsidP="00A93B3E">
      <w:pPr>
        <w:pStyle w:val="ListParagraph"/>
        <w:spacing w:after="0" w:line="276" w:lineRule="auto"/>
        <w:ind w:left="388"/>
        <w:jc w:val="both"/>
        <w:rPr>
          <w:rFonts w:ascii="Times New Roman" w:hAnsi="Times New Roman" w:cs="Times New Roman"/>
        </w:rPr>
      </w:pPr>
      <w:r w:rsidRPr="00A93B3E">
        <w:rPr>
          <w:rFonts w:ascii="Times New Roman" w:hAnsi="Times New Roman" w:cs="Times New Roman"/>
        </w:rPr>
        <w:t>Studi Kepustakaan ini tidak melakukan pengumpulan data secara langsun</w:t>
      </w:r>
      <w:r w:rsidRPr="00A93B3E">
        <w:rPr>
          <w:rFonts w:ascii="Times New Roman" w:hAnsi="Times New Roman" w:cs="Times New Roman"/>
        </w:rPr>
        <w:t>g di lapangan dengan bertemu responden, melainkan mengandalkan sumber pustaka seperti buku dan dokumen yang dibaca, dicatat, dan dianalisis (Sofiah dkk, 2020:4). Dalam penelitian ini, studi kepustakaan mencakup buku-buku dan artikel jurnal dari website yan</w:t>
      </w:r>
      <w:r w:rsidRPr="00A93B3E">
        <w:rPr>
          <w:rFonts w:ascii="Times New Roman" w:hAnsi="Times New Roman" w:cs="Times New Roman"/>
        </w:rPr>
        <w:t>g relevan dengan topik penelitian.</w:t>
      </w:r>
    </w:p>
    <w:p w14:paraId="026D4E86" w14:textId="77777777" w:rsidR="00501D4F" w:rsidRPr="00A93B3E" w:rsidRDefault="00637665" w:rsidP="00A93B3E">
      <w:pPr>
        <w:spacing w:after="0" w:line="276" w:lineRule="auto"/>
        <w:jc w:val="both"/>
        <w:rPr>
          <w:rFonts w:ascii="Times New Roman" w:hAnsi="Times New Roman" w:cs="Times New Roman"/>
        </w:rPr>
      </w:pPr>
      <w:r w:rsidRPr="00A93B3E">
        <w:rPr>
          <w:rFonts w:ascii="Times New Roman" w:hAnsi="Times New Roman" w:cs="Times New Roman"/>
        </w:rPr>
        <w:t xml:space="preserve">3.     Wawancara </w:t>
      </w:r>
    </w:p>
    <w:p w14:paraId="366A1F5B" w14:textId="77777777" w:rsidR="00501D4F" w:rsidRPr="00A93B3E" w:rsidRDefault="00637665" w:rsidP="00A93B3E">
      <w:pPr>
        <w:spacing w:after="0" w:line="276" w:lineRule="auto"/>
        <w:ind w:left="450"/>
        <w:jc w:val="both"/>
        <w:rPr>
          <w:rFonts w:ascii="Times New Roman" w:hAnsi="Times New Roman" w:cs="Times New Roman"/>
        </w:rPr>
      </w:pPr>
      <w:r w:rsidRPr="00A93B3E">
        <w:rPr>
          <w:rFonts w:ascii="Times New Roman" w:hAnsi="Times New Roman" w:cs="Times New Roman"/>
        </w:rPr>
        <w:t>Menurut Arikunto (2016:199), wawancara bebas terpimpin adalah jenis wawancara di mana peneliti mengajukan pertanyaan dengan kebebasan tertentu, tetapi tetap mengikuti pedoman wawancara yang telah disiapk</w:t>
      </w:r>
      <w:r w:rsidRPr="00A93B3E">
        <w:rPr>
          <w:rFonts w:ascii="Times New Roman" w:hAnsi="Times New Roman" w:cs="Times New Roman"/>
        </w:rPr>
        <w:t>an sebelumnya.</w:t>
      </w:r>
    </w:p>
    <w:p w14:paraId="2041B423" w14:textId="77777777" w:rsidR="00501D4F" w:rsidRPr="00A93B3E" w:rsidRDefault="00637665" w:rsidP="00A93B3E">
      <w:pPr>
        <w:pStyle w:val="Heading2"/>
        <w:spacing w:before="0" w:beforeAutospacing="0" w:after="0" w:afterAutospacing="0" w:line="276" w:lineRule="auto"/>
        <w:ind w:left="2" w:hanging="2"/>
        <w:rPr>
          <w:b w:val="0"/>
          <w:sz w:val="22"/>
          <w:szCs w:val="22"/>
        </w:rPr>
      </w:pPr>
      <w:r w:rsidRPr="00A93B3E">
        <w:rPr>
          <w:b w:val="0"/>
          <w:sz w:val="22"/>
          <w:szCs w:val="22"/>
        </w:rPr>
        <w:t>2. 2 Populasi dan Sampel</w:t>
      </w:r>
    </w:p>
    <w:p w14:paraId="13A87789" w14:textId="77777777" w:rsidR="00501D4F" w:rsidRPr="00A93B3E" w:rsidRDefault="00637665" w:rsidP="00A93B3E">
      <w:pPr>
        <w:pStyle w:val="ListParagraph"/>
        <w:widowControl w:val="0"/>
        <w:numPr>
          <w:ilvl w:val="0"/>
          <w:numId w:val="7"/>
        </w:numPr>
        <w:suppressAutoHyphens/>
        <w:spacing w:after="0" w:line="276" w:lineRule="auto"/>
        <w:ind w:left="450" w:hanging="450"/>
        <w:contextualSpacing w:val="0"/>
        <w:jc w:val="both"/>
        <w:outlineLvl w:val="0"/>
        <w:rPr>
          <w:rFonts w:ascii="Times New Roman" w:hAnsi="Times New Roman" w:cs="Times New Roman"/>
        </w:rPr>
      </w:pPr>
      <w:r w:rsidRPr="00A93B3E">
        <w:rPr>
          <w:rFonts w:ascii="Times New Roman" w:hAnsi="Times New Roman" w:cs="Times New Roman"/>
        </w:rPr>
        <w:t xml:space="preserve">Populasi </w:t>
      </w:r>
    </w:p>
    <w:p w14:paraId="40FE8DEC" w14:textId="77777777" w:rsidR="00501D4F" w:rsidRPr="00A93B3E" w:rsidRDefault="00637665" w:rsidP="00A93B3E">
      <w:pPr>
        <w:spacing w:after="0" w:line="276" w:lineRule="auto"/>
        <w:ind w:left="-2"/>
        <w:jc w:val="both"/>
        <w:rPr>
          <w:rFonts w:ascii="Times New Roman" w:hAnsi="Times New Roman" w:cs="Times New Roman"/>
          <w:color w:val="000000"/>
          <w:lang w:val="en-US"/>
        </w:rPr>
      </w:pPr>
      <w:r w:rsidRPr="00A93B3E">
        <w:rPr>
          <w:rFonts w:ascii="Times New Roman" w:hAnsi="Times New Roman" w:cs="Times New Roman"/>
        </w:rPr>
        <w:t xml:space="preserve">       </w:t>
      </w:r>
      <w:r w:rsidRPr="00A93B3E">
        <w:rPr>
          <w:rFonts w:ascii="Times New Roman" w:hAnsi="Times New Roman" w:cs="Times New Roman"/>
          <w:color w:val="000000"/>
        </w:rPr>
        <w:t>Menurut penelitian yang disampaikan oleh Sugiyono, (2019:126), populasi merujuk pada wilayah generalisasi yang terdiri dari subjek atau objek yang memiliki kualitas dan karakteristik tertentu yang te</w:t>
      </w:r>
      <w:r w:rsidRPr="00A93B3E">
        <w:rPr>
          <w:rFonts w:ascii="Times New Roman" w:hAnsi="Times New Roman" w:cs="Times New Roman"/>
          <w:color w:val="000000"/>
        </w:rPr>
        <w:t>lah ditetapkan oleh peneliti untuk dipelajari dan kemudian ditarik kesimpulannya. Dalam konteks penelitian ini, populasi adalah karyawan Dinas Sekretariat Daerah Kota Langsa. Dengan jumlah karyawan Dinas Sekretariat Kota Langsa sebesar 71 karyawan. Sehingg</w:t>
      </w:r>
      <w:r w:rsidRPr="00A93B3E">
        <w:rPr>
          <w:rFonts w:ascii="Times New Roman" w:hAnsi="Times New Roman" w:cs="Times New Roman"/>
          <w:color w:val="000000"/>
        </w:rPr>
        <w:t>a , peneliti ini menyatakan bahwa populasi nya sebesar 71 responden.</w:t>
      </w:r>
    </w:p>
    <w:p w14:paraId="009777B2" w14:textId="77777777" w:rsidR="00501D4F" w:rsidRPr="00A93B3E" w:rsidRDefault="00637665" w:rsidP="00A93B3E">
      <w:pPr>
        <w:pStyle w:val="ListParagraph"/>
        <w:widowControl w:val="0"/>
        <w:numPr>
          <w:ilvl w:val="0"/>
          <w:numId w:val="7"/>
        </w:numPr>
        <w:suppressAutoHyphens/>
        <w:spacing w:after="0" w:line="276" w:lineRule="auto"/>
        <w:ind w:left="450" w:hanging="450"/>
        <w:contextualSpacing w:val="0"/>
        <w:jc w:val="both"/>
        <w:outlineLvl w:val="0"/>
        <w:rPr>
          <w:rFonts w:ascii="Times New Roman" w:hAnsi="Times New Roman" w:cs="Times New Roman"/>
          <w:color w:val="000000"/>
        </w:rPr>
      </w:pPr>
      <w:r w:rsidRPr="00A93B3E">
        <w:rPr>
          <w:rFonts w:ascii="Times New Roman" w:hAnsi="Times New Roman" w:cs="Times New Roman"/>
          <w:color w:val="000000"/>
        </w:rPr>
        <w:t>Sampel</w:t>
      </w:r>
    </w:p>
    <w:p w14:paraId="0F901534" w14:textId="196D17F0" w:rsidR="00501D4F" w:rsidRPr="00A93B3E" w:rsidRDefault="00637665" w:rsidP="00A93B3E">
      <w:pPr>
        <w:spacing w:after="0" w:line="276" w:lineRule="auto"/>
        <w:jc w:val="both"/>
        <w:rPr>
          <w:rFonts w:ascii="Times New Roman" w:hAnsi="Times New Roman" w:cs="Times New Roman"/>
          <w:color w:val="000000"/>
        </w:rPr>
      </w:pPr>
      <w:r w:rsidRPr="00A93B3E">
        <w:rPr>
          <w:rFonts w:ascii="Times New Roman" w:hAnsi="Times New Roman" w:cs="Times New Roman"/>
          <w:color w:val="000000"/>
        </w:rPr>
        <w:t xml:space="preserve">       Sampel penelitian adalah bagian dari total populasi beserta karakteristik yang dimilikinya. Dalam penelitian ini, teknik pengambilan sampel yang digunakan adalah non-probabi</w:t>
      </w:r>
      <w:r w:rsidRPr="00A93B3E">
        <w:rPr>
          <w:rFonts w:ascii="Times New Roman" w:hAnsi="Times New Roman" w:cs="Times New Roman"/>
          <w:color w:val="000000"/>
        </w:rPr>
        <w:t>lity sampling, yang berarti tidak memberikan kesempatan yang sama kepada semua anggota populasi untuk terpilih sebagai sampel. Selanjutnya, pengambilan sampel dilakukan dengan metode purposive sampling, yaitu penentuan sampel berdasarkan pertimbangan terte</w:t>
      </w:r>
      <w:r w:rsidRPr="00A93B3E">
        <w:rPr>
          <w:rFonts w:ascii="Times New Roman" w:hAnsi="Times New Roman" w:cs="Times New Roman"/>
          <w:color w:val="000000"/>
        </w:rPr>
        <w:t xml:space="preserve">ntu (Sugiyono, 2019:133). Sampel dalam penelitian ini ditentukan dengan kriteria yaitu, karyawan Dinas Sekretariat Daerah Kota Langsa. Dalam menyelesaikan penelitian ini, penulis mengetahui angka populasi yang dimiliki, oleh karena itu peneliti menentukan </w:t>
      </w:r>
      <w:r w:rsidRPr="00A93B3E">
        <w:rPr>
          <w:rFonts w:ascii="Times New Roman" w:hAnsi="Times New Roman" w:cs="Times New Roman"/>
          <w:color w:val="000000"/>
        </w:rPr>
        <w:t xml:space="preserve">sampel dengan menggunakan sampling jenuh. </w:t>
      </w:r>
    </w:p>
    <w:p w14:paraId="258A13FB" w14:textId="77777777" w:rsidR="00501D4F" w:rsidRPr="00A93B3E" w:rsidRDefault="00637665" w:rsidP="00A93B3E">
      <w:pPr>
        <w:pBdr>
          <w:top w:val="nil"/>
          <w:left w:val="nil"/>
          <w:bottom w:val="nil"/>
          <w:right w:val="nil"/>
          <w:between w:val="nil"/>
        </w:pBdr>
        <w:spacing w:after="0" w:line="276" w:lineRule="auto"/>
        <w:jc w:val="both"/>
        <w:rPr>
          <w:rFonts w:ascii="Times New Roman" w:eastAsia="Palatino Linotype" w:hAnsi="Times New Roman" w:cs="Times New Roman"/>
          <w:b/>
          <w:color w:val="000000"/>
        </w:rPr>
      </w:pPr>
      <w:r w:rsidRPr="00A93B3E">
        <w:rPr>
          <w:rFonts w:ascii="Times New Roman" w:eastAsia="Palatino Linotype" w:hAnsi="Times New Roman" w:cs="Times New Roman"/>
          <w:b/>
          <w:color w:val="000000"/>
        </w:rPr>
        <w:lastRenderedPageBreak/>
        <w:t>HASIL PENELITIAN DAN PEMBAHASAN</w:t>
      </w:r>
    </w:p>
    <w:p w14:paraId="3D2D3E7A" w14:textId="77777777" w:rsidR="00501D4F" w:rsidRPr="00A93B3E" w:rsidRDefault="00637665" w:rsidP="00A93B3E">
      <w:pPr>
        <w:spacing w:after="0" w:line="276" w:lineRule="auto"/>
        <w:ind w:left="2" w:hanging="2"/>
        <w:jc w:val="both"/>
        <w:rPr>
          <w:rFonts w:ascii="Times New Roman" w:hAnsi="Times New Roman" w:cs="Times New Roman"/>
        </w:rPr>
      </w:pPr>
      <w:r w:rsidRPr="00A93B3E">
        <w:rPr>
          <w:rFonts w:ascii="Times New Roman" w:hAnsi="Times New Roman" w:cs="Times New Roman"/>
        </w:rPr>
        <w:t xml:space="preserve">      Merujuk pada hasil survei yang melibatkan 71 responden dengan sebagian besar berjenis kelamin perempuan sebanyak 42 responden ( 59.1%)  dan laki -  laki sebanyak 29 (40.8%). Mayoritas karakteristik responden berdasarkan usia terdapat di usia 20 – 30 </w:t>
      </w:r>
      <w:r w:rsidRPr="00A93B3E">
        <w:rPr>
          <w:rFonts w:ascii="Times New Roman" w:hAnsi="Times New Roman" w:cs="Times New Roman"/>
        </w:rPr>
        <w:t>tahun sebanyak 31 responden (43.7%). Mayoritas karakteristik responden berdasarkan pendidikan SMA sebanyak 25 responden ( 32.5%).</w:t>
      </w:r>
    </w:p>
    <w:p w14:paraId="0BC2B44D" w14:textId="77777777" w:rsidR="00501D4F" w:rsidRPr="00A93B3E" w:rsidRDefault="00501D4F" w:rsidP="00A93B3E">
      <w:pPr>
        <w:spacing w:after="0" w:line="276" w:lineRule="auto"/>
        <w:ind w:left="2" w:hanging="2"/>
        <w:jc w:val="both"/>
        <w:rPr>
          <w:rFonts w:ascii="Times New Roman" w:hAnsi="Times New Roman" w:cs="Times New Roman"/>
        </w:rPr>
      </w:pPr>
    </w:p>
    <w:p w14:paraId="478BA99E" w14:textId="77777777" w:rsidR="00501D4F" w:rsidRPr="00A93B3E" w:rsidRDefault="00637665" w:rsidP="00A93B3E">
      <w:pPr>
        <w:spacing w:after="0" w:line="276" w:lineRule="auto"/>
        <w:ind w:left="2" w:hanging="2"/>
        <w:jc w:val="both"/>
        <w:rPr>
          <w:rFonts w:ascii="Times New Roman" w:hAnsi="Times New Roman" w:cs="Times New Roman"/>
          <w:i/>
        </w:rPr>
      </w:pPr>
      <w:r w:rsidRPr="00A93B3E">
        <w:rPr>
          <w:rFonts w:ascii="Times New Roman" w:hAnsi="Times New Roman" w:cs="Times New Roman"/>
          <w:i/>
        </w:rPr>
        <w:t>3.1  Hasil Uji Asumsi Klasik</w:t>
      </w:r>
    </w:p>
    <w:p w14:paraId="53F6DC5A" w14:textId="77777777" w:rsidR="00501D4F" w:rsidRPr="00A93B3E" w:rsidRDefault="00637665" w:rsidP="00A93B3E">
      <w:pPr>
        <w:spacing w:after="0" w:line="276" w:lineRule="auto"/>
        <w:ind w:left="2" w:hanging="2"/>
        <w:jc w:val="both"/>
        <w:rPr>
          <w:rFonts w:ascii="Times New Roman" w:hAnsi="Times New Roman" w:cs="Times New Roman"/>
          <w:i/>
          <w:lang w:val="en-US"/>
        </w:rPr>
      </w:pPr>
      <w:r w:rsidRPr="00A93B3E">
        <w:rPr>
          <w:rFonts w:ascii="Times New Roman" w:hAnsi="Times New Roman" w:cs="Times New Roman"/>
          <w:i/>
        </w:rPr>
        <w:t>3.1.1 Uji Multikolonieritas</w:t>
      </w:r>
    </w:p>
    <w:p w14:paraId="40704D40" w14:textId="1185F4C4" w:rsidR="00501D4F" w:rsidRPr="00A93B3E" w:rsidRDefault="00637665" w:rsidP="00A93B3E">
      <w:pPr>
        <w:pBdr>
          <w:top w:val="nil"/>
          <w:left w:val="nil"/>
          <w:bottom w:val="nil"/>
          <w:right w:val="nil"/>
          <w:between w:val="nil"/>
        </w:pBdr>
        <w:spacing w:after="0" w:line="276" w:lineRule="auto"/>
        <w:ind w:left="283"/>
        <w:jc w:val="both"/>
        <w:rPr>
          <w:rFonts w:ascii="Times New Roman" w:hAnsi="Times New Roman" w:cs="Times New Roman"/>
          <w:i/>
          <w:lang w:val="en-US"/>
        </w:rPr>
      </w:pPr>
      <w:r w:rsidRPr="00A93B3E">
        <w:rPr>
          <w:rFonts w:ascii="Times New Roman" w:hAnsi="Times New Roman" w:cs="Times New Roman"/>
          <w:i/>
        </w:rPr>
        <w:t xml:space="preserve">                                  </w:t>
      </w:r>
      <w:r w:rsidRPr="00A93B3E">
        <w:rPr>
          <w:rFonts w:ascii="Times New Roman" w:hAnsi="Times New Roman" w:cs="Times New Roman"/>
        </w:rPr>
        <w:t>Tabel 1. Hasil Uji Multikolonierit</w:t>
      </w:r>
      <w:r w:rsidRPr="00A93B3E">
        <w:rPr>
          <w:rFonts w:ascii="Times New Roman" w:hAnsi="Times New Roman" w:cs="Times New Roman"/>
        </w:rPr>
        <w:t>as</w:t>
      </w:r>
      <w:r w:rsidRPr="00A93B3E">
        <w:rPr>
          <w:rFonts w:ascii="Times New Roman" w:hAnsi="Times New Roman" w:cs="Times New Roman"/>
          <w:i/>
        </w:rPr>
        <w:t xml:space="preserve">   </w:t>
      </w:r>
    </w:p>
    <w:tbl>
      <w:tblPr>
        <w:tblW w:w="85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4132"/>
        <w:gridCol w:w="1837"/>
        <w:gridCol w:w="1722"/>
      </w:tblGrid>
      <w:tr w:rsidR="00501D4F" w:rsidRPr="00A93B3E" w14:paraId="66E55D45" w14:textId="77777777" w:rsidTr="00A93B3E">
        <w:trPr>
          <w:trHeight w:val="283"/>
        </w:trPr>
        <w:tc>
          <w:tcPr>
            <w:tcW w:w="5013" w:type="dxa"/>
            <w:gridSpan w:val="2"/>
            <w:vMerge w:val="restart"/>
            <w:tcBorders>
              <w:top w:val="single" w:sz="4" w:space="0" w:color="000000"/>
              <w:left w:val="single" w:sz="4" w:space="0" w:color="000000"/>
              <w:bottom w:val="single" w:sz="4" w:space="0" w:color="000000"/>
              <w:right w:val="single" w:sz="4" w:space="0" w:color="000000"/>
            </w:tcBorders>
            <w:hideMark/>
          </w:tcPr>
          <w:p w14:paraId="2F5060F3" w14:textId="77777777" w:rsidR="00501D4F" w:rsidRPr="00A93B3E" w:rsidRDefault="00637665" w:rsidP="00A93B3E">
            <w:pPr>
              <w:pStyle w:val="TableParagraph"/>
              <w:spacing w:before="0" w:line="276" w:lineRule="auto"/>
              <w:ind w:hanging="2"/>
              <w:rPr>
                <w:b/>
                <w:sz w:val="24"/>
                <w:lang w:val="id-ID"/>
              </w:rPr>
            </w:pPr>
            <w:r w:rsidRPr="00A93B3E">
              <w:rPr>
                <w:b/>
                <w:spacing w:val="-2"/>
                <w:sz w:val="24"/>
                <w:lang w:val="id-ID"/>
              </w:rPr>
              <w:t>Model</w:t>
            </w:r>
          </w:p>
        </w:tc>
        <w:tc>
          <w:tcPr>
            <w:tcW w:w="3558" w:type="dxa"/>
            <w:gridSpan w:val="2"/>
            <w:tcBorders>
              <w:top w:val="single" w:sz="4" w:space="0" w:color="000000"/>
              <w:left w:val="single" w:sz="4" w:space="0" w:color="000000"/>
              <w:bottom w:val="single" w:sz="4" w:space="0" w:color="000000"/>
              <w:right w:val="single" w:sz="4" w:space="0" w:color="000000"/>
            </w:tcBorders>
            <w:hideMark/>
          </w:tcPr>
          <w:p w14:paraId="39A415CE" w14:textId="77777777" w:rsidR="00501D4F" w:rsidRPr="00A93B3E" w:rsidRDefault="00637665" w:rsidP="00A93B3E">
            <w:pPr>
              <w:pStyle w:val="TableParagraph"/>
              <w:spacing w:before="0" w:line="276" w:lineRule="auto"/>
              <w:ind w:hanging="2"/>
              <w:jc w:val="left"/>
              <w:rPr>
                <w:b/>
                <w:sz w:val="24"/>
                <w:lang w:val="id-ID"/>
              </w:rPr>
            </w:pPr>
            <w:r w:rsidRPr="00A93B3E">
              <w:rPr>
                <w:b/>
                <w:sz w:val="24"/>
                <w:lang w:val="id-ID"/>
              </w:rPr>
              <w:t>Collinearity</w:t>
            </w:r>
            <w:r w:rsidRPr="00A93B3E">
              <w:rPr>
                <w:b/>
                <w:spacing w:val="-2"/>
                <w:sz w:val="24"/>
                <w:lang w:val="id-ID"/>
              </w:rPr>
              <w:t xml:space="preserve"> Statistics</w:t>
            </w:r>
          </w:p>
        </w:tc>
      </w:tr>
      <w:tr w:rsidR="00501D4F" w:rsidRPr="00A93B3E" w14:paraId="6AEF81A5" w14:textId="77777777" w:rsidTr="00A93B3E">
        <w:trPr>
          <w:trHeight w:val="222"/>
        </w:trPr>
        <w:tc>
          <w:tcPr>
            <w:tcW w:w="5013" w:type="dxa"/>
            <w:gridSpan w:val="2"/>
            <w:vMerge/>
            <w:tcBorders>
              <w:top w:val="single" w:sz="4" w:space="0" w:color="000000"/>
              <w:left w:val="single" w:sz="4" w:space="0" w:color="000000"/>
              <w:bottom w:val="single" w:sz="4" w:space="0" w:color="000000"/>
              <w:right w:val="single" w:sz="4" w:space="0" w:color="000000"/>
            </w:tcBorders>
            <w:vAlign w:val="center"/>
            <w:hideMark/>
          </w:tcPr>
          <w:p w14:paraId="08380D51" w14:textId="77777777" w:rsidR="00501D4F" w:rsidRPr="00A93B3E" w:rsidRDefault="00501D4F" w:rsidP="00A93B3E">
            <w:pPr>
              <w:spacing w:after="0" w:line="276" w:lineRule="auto"/>
              <w:rPr>
                <w:rFonts w:ascii="Times New Roman" w:hAnsi="Times New Roman" w:cs="Times New Roman"/>
                <w:b/>
                <w:sz w:val="24"/>
              </w:rPr>
            </w:pPr>
          </w:p>
        </w:tc>
        <w:tc>
          <w:tcPr>
            <w:tcW w:w="1837" w:type="dxa"/>
            <w:tcBorders>
              <w:top w:val="single" w:sz="4" w:space="0" w:color="000000"/>
              <w:left w:val="single" w:sz="4" w:space="0" w:color="000000"/>
              <w:bottom w:val="single" w:sz="4" w:space="0" w:color="000000"/>
              <w:right w:val="single" w:sz="4" w:space="0" w:color="000000"/>
            </w:tcBorders>
            <w:hideMark/>
          </w:tcPr>
          <w:p w14:paraId="69638975" w14:textId="77777777" w:rsidR="00501D4F" w:rsidRPr="00A93B3E" w:rsidRDefault="00637665" w:rsidP="00A93B3E">
            <w:pPr>
              <w:pStyle w:val="TableParagraph"/>
              <w:spacing w:before="0" w:line="276" w:lineRule="auto"/>
              <w:ind w:hanging="2"/>
              <w:jc w:val="left"/>
              <w:rPr>
                <w:b/>
                <w:sz w:val="24"/>
                <w:lang w:val="id-ID"/>
              </w:rPr>
            </w:pPr>
            <w:r w:rsidRPr="00A93B3E">
              <w:rPr>
                <w:b/>
                <w:spacing w:val="-2"/>
                <w:sz w:val="24"/>
                <w:lang w:val="id-ID"/>
              </w:rPr>
              <w:t>Tolerance</w:t>
            </w:r>
          </w:p>
        </w:tc>
        <w:tc>
          <w:tcPr>
            <w:tcW w:w="1721" w:type="dxa"/>
            <w:tcBorders>
              <w:top w:val="single" w:sz="4" w:space="0" w:color="000000"/>
              <w:left w:val="single" w:sz="4" w:space="0" w:color="000000"/>
              <w:bottom w:val="single" w:sz="4" w:space="0" w:color="000000"/>
              <w:right w:val="single" w:sz="4" w:space="0" w:color="000000"/>
            </w:tcBorders>
            <w:hideMark/>
          </w:tcPr>
          <w:p w14:paraId="2A9D2DB7" w14:textId="77777777" w:rsidR="00501D4F" w:rsidRPr="00A93B3E" w:rsidRDefault="00637665" w:rsidP="00A93B3E">
            <w:pPr>
              <w:pStyle w:val="TableParagraph"/>
              <w:spacing w:before="0" w:line="276" w:lineRule="auto"/>
              <w:ind w:hanging="2"/>
              <w:rPr>
                <w:b/>
                <w:sz w:val="24"/>
                <w:lang w:val="id-ID"/>
              </w:rPr>
            </w:pPr>
            <w:r w:rsidRPr="00A93B3E">
              <w:rPr>
                <w:b/>
                <w:spacing w:val="-5"/>
                <w:sz w:val="24"/>
                <w:lang w:val="id-ID"/>
              </w:rPr>
              <w:t>VIF</w:t>
            </w:r>
          </w:p>
        </w:tc>
      </w:tr>
      <w:tr w:rsidR="00501D4F" w:rsidRPr="00A93B3E" w14:paraId="7C110985" w14:textId="77777777" w:rsidTr="00A93B3E">
        <w:trPr>
          <w:trHeight w:val="283"/>
        </w:trPr>
        <w:tc>
          <w:tcPr>
            <w:tcW w:w="881" w:type="dxa"/>
            <w:vMerge w:val="restart"/>
            <w:tcBorders>
              <w:top w:val="single" w:sz="4" w:space="0" w:color="000000"/>
              <w:left w:val="single" w:sz="4" w:space="0" w:color="000000"/>
              <w:bottom w:val="single" w:sz="4" w:space="0" w:color="000000"/>
              <w:right w:val="single" w:sz="4" w:space="0" w:color="000000"/>
            </w:tcBorders>
            <w:hideMark/>
          </w:tcPr>
          <w:p w14:paraId="014D91AE" w14:textId="77777777" w:rsidR="00501D4F" w:rsidRPr="00A93B3E" w:rsidRDefault="00637665" w:rsidP="00A93B3E">
            <w:pPr>
              <w:pStyle w:val="TableParagraph"/>
              <w:spacing w:before="0" w:line="276" w:lineRule="auto"/>
              <w:ind w:hanging="2"/>
              <w:jc w:val="left"/>
              <w:rPr>
                <w:sz w:val="24"/>
                <w:lang w:val="id-ID"/>
              </w:rPr>
            </w:pPr>
            <w:r w:rsidRPr="00A93B3E">
              <w:rPr>
                <w:spacing w:val="-10"/>
                <w:sz w:val="24"/>
                <w:lang w:val="id-ID"/>
              </w:rPr>
              <w:t>1</w:t>
            </w:r>
          </w:p>
        </w:tc>
        <w:tc>
          <w:tcPr>
            <w:tcW w:w="4132" w:type="dxa"/>
            <w:tcBorders>
              <w:top w:val="single" w:sz="4" w:space="0" w:color="000000"/>
              <w:left w:val="single" w:sz="4" w:space="0" w:color="000000"/>
              <w:bottom w:val="single" w:sz="4" w:space="0" w:color="000000"/>
              <w:right w:val="single" w:sz="4" w:space="0" w:color="000000"/>
            </w:tcBorders>
            <w:hideMark/>
          </w:tcPr>
          <w:p w14:paraId="17DA61B5" w14:textId="77777777" w:rsidR="00501D4F" w:rsidRPr="00A93B3E" w:rsidRDefault="00637665" w:rsidP="00A93B3E">
            <w:pPr>
              <w:pStyle w:val="TableParagraph"/>
              <w:spacing w:before="0" w:line="276" w:lineRule="auto"/>
              <w:ind w:hanging="2"/>
              <w:jc w:val="left"/>
              <w:rPr>
                <w:sz w:val="24"/>
                <w:lang w:val="id-ID"/>
              </w:rPr>
            </w:pPr>
            <w:r w:rsidRPr="00A93B3E">
              <w:rPr>
                <w:spacing w:val="-2"/>
                <w:sz w:val="24"/>
                <w:lang w:val="id-ID"/>
              </w:rPr>
              <w:t>(Constant)</w:t>
            </w:r>
          </w:p>
        </w:tc>
        <w:tc>
          <w:tcPr>
            <w:tcW w:w="1837" w:type="dxa"/>
            <w:tcBorders>
              <w:top w:val="single" w:sz="4" w:space="0" w:color="000000"/>
              <w:left w:val="single" w:sz="4" w:space="0" w:color="000000"/>
              <w:bottom w:val="single" w:sz="4" w:space="0" w:color="000000"/>
              <w:right w:val="single" w:sz="4" w:space="0" w:color="000000"/>
            </w:tcBorders>
          </w:tcPr>
          <w:p w14:paraId="2FE317A6" w14:textId="77777777" w:rsidR="00501D4F" w:rsidRPr="00A93B3E" w:rsidRDefault="00501D4F" w:rsidP="00A93B3E">
            <w:pPr>
              <w:pStyle w:val="TableParagraph"/>
              <w:spacing w:before="0" w:line="276" w:lineRule="auto"/>
              <w:ind w:hanging="2"/>
              <w:jc w:val="left"/>
              <w:rPr>
                <w:lang w:val="id-ID"/>
              </w:rPr>
            </w:pPr>
          </w:p>
        </w:tc>
        <w:tc>
          <w:tcPr>
            <w:tcW w:w="1721" w:type="dxa"/>
            <w:tcBorders>
              <w:top w:val="single" w:sz="4" w:space="0" w:color="000000"/>
              <w:left w:val="single" w:sz="4" w:space="0" w:color="000000"/>
              <w:bottom w:val="single" w:sz="4" w:space="0" w:color="000000"/>
              <w:right w:val="single" w:sz="4" w:space="0" w:color="000000"/>
            </w:tcBorders>
          </w:tcPr>
          <w:p w14:paraId="360F17CE" w14:textId="77777777" w:rsidR="00501D4F" w:rsidRPr="00A93B3E" w:rsidRDefault="00501D4F" w:rsidP="00A93B3E">
            <w:pPr>
              <w:pStyle w:val="TableParagraph"/>
              <w:spacing w:before="0" w:line="276" w:lineRule="auto"/>
              <w:ind w:hanging="2"/>
              <w:jc w:val="left"/>
              <w:rPr>
                <w:lang w:val="id-ID"/>
              </w:rPr>
            </w:pPr>
          </w:p>
        </w:tc>
      </w:tr>
      <w:tr w:rsidR="00501D4F" w:rsidRPr="00A93B3E" w14:paraId="3AC362A9" w14:textId="77777777" w:rsidTr="00A93B3E">
        <w:trPr>
          <w:trHeight w:val="222"/>
        </w:trPr>
        <w:tc>
          <w:tcPr>
            <w:tcW w:w="881" w:type="dxa"/>
            <w:vMerge/>
            <w:tcBorders>
              <w:top w:val="single" w:sz="4" w:space="0" w:color="000000"/>
              <w:left w:val="single" w:sz="4" w:space="0" w:color="000000"/>
              <w:bottom w:val="single" w:sz="4" w:space="0" w:color="000000"/>
              <w:right w:val="single" w:sz="4" w:space="0" w:color="000000"/>
            </w:tcBorders>
            <w:vAlign w:val="center"/>
            <w:hideMark/>
          </w:tcPr>
          <w:p w14:paraId="34A72702" w14:textId="77777777" w:rsidR="00501D4F" w:rsidRPr="00A93B3E" w:rsidRDefault="00501D4F" w:rsidP="00A93B3E">
            <w:pPr>
              <w:spacing w:after="0" w:line="276" w:lineRule="auto"/>
              <w:rPr>
                <w:rFonts w:ascii="Times New Roman" w:hAnsi="Times New Roman" w:cs="Times New Roman"/>
                <w:sz w:val="24"/>
              </w:rPr>
            </w:pPr>
          </w:p>
        </w:tc>
        <w:tc>
          <w:tcPr>
            <w:tcW w:w="4132" w:type="dxa"/>
            <w:tcBorders>
              <w:top w:val="single" w:sz="4" w:space="0" w:color="000000"/>
              <w:left w:val="single" w:sz="4" w:space="0" w:color="000000"/>
              <w:bottom w:val="single" w:sz="4" w:space="0" w:color="000000"/>
              <w:right w:val="single" w:sz="4" w:space="0" w:color="000000"/>
            </w:tcBorders>
            <w:hideMark/>
          </w:tcPr>
          <w:p w14:paraId="0B903C97" w14:textId="77777777" w:rsidR="00501D4F" w:rsidRPr="00A93B3E" w:rsidRDefault="00637665" w:rsidP="00A93B3E">
            <w:pPr>
              <w:pStyle w:val="TableParagraph"/>
              <w:spacing w:before="0" w:line="276" w:lineRule="auto"/>
              <w:jc w:val="left"/>
              <w:rPr>
                <w:sz w:val="24"/>
                <w:lang w:val="id-ID"/>
              </w:rPr>
            </w:pPr>
            <w:r w:rsidRPr="00A93B3E">
              <w:rPr>
                <w:spacing w:val="-2"/>
                <w:sz w:val="24"/>
                <w:lang w:val="id-ID"/>
              </w:rPr>
              <w:t>Kecerdasan Intelektual</w:t>
            </w:r>
          </w:p>
        </w:tc>
        <w:tc>
          <w:tcPr>
            <w:tcW w:w="1837" w:type="dxa"/>
            <w:tcBorders>
              <w:top w:val="single" w:sz="4" w:space="0" w:color="000000"/>
              <w:left w:val="single" w:sz="4" w:space="0" w:color="000000"/>
              <w:bottom w:val="single" w:sz="4" w:space="0" w:color="000000"/>
              <w:right w:val="single" w:sz="4" w:space="0" w:color="000000"/>
            </w:tcBorders>
            <w:hideMark/>
          </w:tcPr>
          <w:p w14:paraId="37711D8F" w14:textId="77777777" w:rsidR="00501D4F" w:rsidRPr="00A93B3E" w:rsidRDefault="00637665" w:rsidP="00A93B3E">
            <w:pPr>
              <w:pStyle w:val="TableParagraph"/>
              <w:spacing w:before="0" w:line="276" w:lineRule="auto"/>
              <w:ind w:right="96" w:hanging="2"/>
              <w:jc w:val="right"/>
              <w:rPr>
                <w:sz w:val="24"/>
                <w:lang w:val="id-ID"/>
              </w:rPr>
            </w:pPr>
            <w:r w:rsidRPr="00A93B3E">
              <w:rPr>
                <w:spacing w:val="-4"/>
                <w:sz w:val="24"/>
                <w:lang w:val="id-ID"/>
              </w:rPr>
              <w:t>.635</w:t>
            </w:r>
          </w:p>
        </w:tc>
        <w:tc>
          <w:tcPr>
            <w:tcW w:w="1721" w:type="dxa"/>
            <w:tcBorders>
              <w:top w:val="single" w:sz="4" w:space="0" w:color="000000"/>
              <w:left w:val="single" w:sz="4" w:space="0" w:color="000000"/>
              <w:bottom w:val="single" w:sz="4" w:space="0" w:color="000000"/>
              <w:right w:val="single" w:sz="4" w:space="0" w:color="000000"/>
            </w:tcBorders>
            <w:hideMark/>
          </w:tcPr>
          <w:p w14:paraId="0987D357" w14:textId="77777777" w:rsidR="00501D4F" w:rsidRPr="00A93B3E" w:rsidRDefault="00637665" w:rsidP="00A93B3E">
            <w:pPr>
              <w:pStyle w:val="TableParagraph"/>
              <w:spacing w:before="0" w:line="276" w:lineRule="auto"/>
              <w:ind w:right="99" w:hanging="2"/>
              <w:jc w:val="right"/>
              <w:rPr>
                <w:sz w:val="24"/>
                <w:lang w:val="id-ID"/>
              </w:rPr>
            </w:pPr>
            <w:r w:rsidRPr="00A93B3E">
              <w:rPr>
                <w:spacing w:val="-2"/>
                <w:sz w:val="24"/>
                <w:lang w:val="id-ID"/>
              </w:rPr>
              <w:t>1.576</w:t>
            </w:r>
          </w:p>
        </w:tc>
      </w:tr>
      <w:tr w:rsidR="00501D4F" w:rsidRPr="00A93B3E" w14:paraId="19FAE502" w14:textId="77777777" w:rsidTr="00A93B3E">
        <w:trPr>
          <w:trHeight w:val="225"/>
        </w:trPr>
        <w:tc>
          <w:tcPr>
            <w:tcW w:w="881" w:type="dxa"/>
            <w:vMerge/>
            <w:tcBorders>
              <w:top w:val="single" w:sz="4" w:space="0" w:color="000000"/>
              <w:left w:val="single" w:sz="4" w:space="0" w:color="000000"/>
              <w:bottom w:val="single" w:sz="4" w:space="0" w:color="000000"/>
              <w:right w:val="single" w:sz="4" w:space="0" w:color="000000"/>
            </w:tcBorders>
            <w:vAlign w:val="center"/>
            <w:hideMark/>
          </w:tcPr>
          <w:p w14:paraId="74ACADC1" w14:textId="77777777" w:rsidR="00501D4F" w:rsidRPr="00A93B3E" w:rsidRDefault="00501D4F" w:rsidP="00A93B3E">
            <w:pPr>
              <w:spacing w:after="0" w:line="276" w:lineRule="auto"/>
              <w:rPr>
                <w:rFonts w:ascii="Times New Roman" w:hAnsi="Times New Roman" w:cs="Times New Roman"/>
                <w:sz w:val="24"/>
              </w:rPr>
            </w:pPr>
          </w:p>
        </w:tc>
        <w:tc>
          <w:tcPr>
            <w:tcW w:w="4132" w:type="dxa"/>
            <w:tcBorders>
              <w:top w:val="single" w:sz="4" w:space="0" w:color="000000"/>
              <w:left w:val="single" w:sz="4" w:space="0" w:color="000000"/>
              <w:bottom w:val="single" w:sz="4" w:space="0" w:color="000000"/>
              <w:right w:val="single" w:sz="4" w:space="0" w:color="000000"/>
            </w:tcBorders>
            <w:hideMark/>
          </w:tcPr>
          <w:p w14:paraId="1F92C671" w14:textId="77777777" w:rsidR="00501D4F" w:rsidRPr="00A93B3E" w:rsidRDefault="00637665" w:rsidP="00A93B3E">
            <w:pPr>
              <w:pStyle w:val="TableParagraph"/>
              <w:spacing w:before="0" w:line="276" w:lineRule="auto"/>
              <w:ind w:hanging="2"/>
              <w:jc w:val="left"/>
              <w:rPr>
                <w:sz w:val="24"/>
                <w:lang w:val="id-ID"/>
              </w:rPr>
            </w:pPr>
            <w:r w:rsidRPr="00A93B3E">
              <w:rPr>
                <w:sz w:val="24"/>
                <w:lang w:val="id-ID"/>
              </w:rPr>
              <w:t xml:space="preserve">Kecerdasan Emosional </w:t>
            </w:r>
          </w:p>
        </w:tc>
        <w:tc>
          <w:tcPr>
            <w:tcW w:w="1837" w:type="dxa"/>
            <w:tcBorders>
              <w:top w:val="single" w:sz="4" w:space="0" w:color="000000"/>
              <w:left w:val="single" w:sz="4" w:space="0" w:color="000000"/>
              <w:bottom w:val="single" w:sz="4" w:space="0" w:color="000000"/>
              <w:right w:val="single" w:sz="4" w:space="0" w:color="000000"/>
            </w:tcBorders>
            <w:hideMark/>
          </w:tcPr>
          <w:p w14:paraId="5CD3A44E" w14:textId="77777777" w:rsidR="00501D4F" w:rsidRPr="00A93B3E" w:rsidRDefault="00637665" w:rsidP="00A93B3E">
            <w:pPr>
              <w:pStyle w:val="TableParagraph"/>
              <w:spacing w:before="0" w:line="276" w:lineRule="auto"/>
              <w:ind w:right="96" w:hanging="2"/>
              <w:jc w:val="right"/>
              <w:rPr>
                <w:sz w:val="24"/>
                <w:lang w:val="id-ID"/>
              </w:rPr>
            </w:pPr>
            <w:r w:rsidRPr="00A93B3E">
              <w:rPr>
                <w:spacing w:val="-4"/>
                <w:sz w:val="24"/>
                <w:lang w:val="id-ID"/>
              </w:rPr>
              <w:t>.635</w:t>
            </w:r>
          </w:p>
        </w:tc>
        <w:tc>
          <w:tcPr>
            <w:tcW w:w="1721" w:type="dxa"/>
            <w:tcBorders>
              <w:top w:val="single" w:sz="4" w:space="0" w:color="000000"/>
              <w:left w:val="single" w:sz="4" w:space="0" w:color="000000"/>
              <w:bottom w:val="single" w:sz="4" w:space="0" w:color="000000"/>
              <w:right w:val="single" w:sz="4" w:space="0" w:color="000000"/>
            </w:tcBorders>
            <w:hideMark/>
          </w:tcPr>
          <w:p w14:paraId="3E533A93" w14:textId="5B0BCEF4" w:rsidR="00501D4F" w:rsidRPr="00A93B3E" w:rsidRDefault="00A93B3E" w:rsidP="00A93B3E">
            <w:pPr>
              <w:pStyle w:val="TableParagraph"/>
              <w:spacing w:before="0" w:line="276" w:lineRule="auto"/>
              <w:ind w:right="99" w:hanging="2"/>
              <w:jc w:val="right"/>
              <w:rPr>
                <w:sz w:val="24"/>
                <w:lang w:val="id-ID"/>
              </w:rPr>
            </w:pPr>
            <w:r w:rsidRPr="00A93B3E">
              <w:rPr>
                <w:noProof/>
                <w:spacing w:val="-2"/>
                <w:sz w:val="24"/>
              </w:rPr>
              <mc:AlternateContent>
                <mc:Choice Requires="wps">
                  <w:drawing>
                    <wp:anchor distT="0" distB="0" distL="0" distR="0" simplePos="0" relativeHeight="251648512" behindDoc="0" locked="0" layoutInCell="1" allowOverlap="1" wp14:anchorId="108E699D" wp14:editId="5B77D8B8">
                      <wp:simplePos x="0" y="0"/>
                      <wp:positionH relativeFrom="column">
                        <wp:posOffset>1063625</wp:posOffset>
                      </wp:positionH>
                      <wp:positionV relativeFrom="paragraph">
                        <wp:posOffset>146050</wp:posOffset>
                      </wp:positionV>
                      <wp:extent cx="0" cy="361950"/>
                      <wp:effectExtent l="0" t="0" r="38100" b="19050"/>
                      <wp:wrapNone/>
                      <wp:docPr id="10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line">
                                <a:avLst/>
                              </a:prstGeom>
                              <a:ln w="6350" cap="flat" cmpd="sng">
                                <a:solidFill>
                                  <a:srgbClr val="000000"/>
                                </a:solidFill>
                                <a:prstDash val="solid"/>
                                <a:miter/>
                                <a:headEnd/>
                                <a:tailEnd/>
                              </a:ln>
                            </wps:spPr>
                            <wps:bodyPr/>
                          </wps:wsp>
                        </a:graphicData>
                      </a:graphic>
                      <wp14:sizeRelH relativeFrom="margin">
                        <wp14:pctWidth>0</wp14:pctWidth>
                      </wp14:sizeRelH>
                    </wp:anchor>
                  </w:drawing>
                </mc:Choice>
                <mc:Fallback>
                  <w:pict>
                    <v:line w14:anchorId="627A51F4" id="Straight Connector 2" o:spid="_x0000_s1026" style="position:absolute;z-index:25164851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83.75pt,11.5pt" to="83.7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" strokeweight=".5pt">
                      <v:stroke joinstyle="miter"/>
                      <o:lock v:ext="edit" shapetype="f"/>
                    </v:line>
                  </w:pict>
                </mc:Fallback>
              </mc:AlternateContent>
            </w:r>
            <w:r w:rsidR="00637665" w:rsidRPr="00A93B3E">
              <w:rPr>
                <w:spacing w:val="-2"/>
                <w:sz w:val="24"/>
                <w:lang w:val="id-ID"/>
              </w:rPr>
              <w:t>1.576</w:t>
            </w:r>
          </w:p>
        </w:tc>
      </w:tr>
      <w:tr w:rsidR="00501D4F" w:rsidRPr="00A93B3E" w14:paraId="5A71B754" w14:textId="77777777" w:rsidTr="00062435">
        <w:trPr>
          <w:gridAfter w:val="3"/>
          <w:wAfter w:w="7691" w:type="dxa"/>
          <w:trHeight w:val="433"/>
        </w:trPr>
        <w:tc>
          <w:tcPr>
            <w:tcW w:w="881" w:type="dxa"/>
            <w:vMerge/>
            <w:tcBorders>
              <w:top w:val="single" w:sz="4" w:space="0" w:color="000000"/>
              <w:left w:val="single" w:sz="4" w:space="0" w:color="000000"/>
              <w:bottom w:val="single" w:sz="4" w:space="0" w:color="000000"/>
              <w:right w:val="single" w:sz="4" w:space="0" w:color="000000"/>
            </w:tcBorders>
            <w:vAlign w:val="center"/>
            <w:hideMark/>
          </w:tcPr>
          <w:p w14:paraId="49303BC4" w14:textId="77777777" w:rsidR="00501D4F" w:rsidRPr="00A93B3E" w:rsidRDefault="00501D4F" w:rsidP="00A93B3E">
            <w:pPr>
              <w:spacing w:after="0" w:line="276" w:lineRule="auto"/>
              <w:rPr>
                <w:rFonts w:ascii="Times New Roman" w:hAnsi="Times New Roman" w:cs="Times New Roman"/>
                <w:sz w:val="24"/>
              </w:rPr>
            </w:pPr>
          </w:p>
        </w:tc>
      </w:tr>
      <w:tr w:rsidR="00501D4F" w:rsidRPr="00A93B3E" w14:paraId="3972FE35" w14:textId="77777777" w:rsidTr="00A93B3E">
        <w:trPr>
          <w:trHeight w:val="269"/>
        </w:trPr>
        <w:tc>
          <w:tcPr>
            <w:tcW w:w="8572" w:type="dxa"/>
            <w:gridSpan w:val="4"/>
            <w:tcBorders>
              <w:top w:val="single" w:sz="4" w:space="0" w:color="000000"/>
              <w:left w:val="single" w:sz="4" w:space="0" w:color="000000"/>
              <w:bottom w:val="single" w:sz="4" w:space="0" w:color="000000"/>
              <w:right w:val="single" w:sz="4" w:space="0" w:color="000000"/>
            </w:tcBorders>
            <w:hideMark/>
          </w:tcPr>
          <w:p w14:paraId="5792E549" w14:textId="77777777" w:rsidR="00501D4F" w:rsidRPr="00A93B3E" w:rsidRDefault="00637665" w:rsidP="00A93B3E">
            <w:pPr>
              <w:pStyle w:val="TableParagraph"/>
              <w:spacing w:before="0" w:line="276" w:lineRule="auto"/>
              <w:ind w:hanging="2"/>
              <w:jc w:val="left"/>
              <w:rPr>
                <w:sz w:val="24"/>
                <w:lang w:val="id-ID"/>
              </w:rPr>
            </w:pPr>
            <w:r w:rsidRPr="00A93B3E">
              <w:rPr>
                <w:sz w:val="24"/>
                <w:lang w:val="id-ID"/>
              </w:rPr>
              <w:t>a.</w:t>
            </w:r>
            <w:r w:rsidRPr="00A93B3E">
              <w:rPr>
                <w:spacing w:val="-2"/>
                <w:sz w:val="24"/>
                <w:lang w:val="id-ID"/>
              </w:rPr>
              <w:t xml:space="preserve"> </w:t>
            </w:r>
            <w:r w:rsidRPr="00A93B3E">
              <w:rPr>
                <w:sz w:val="24"/>
                <w:lang w:val="id-ID"/>
              </w:rPr>
              <w:t>Dependent</w:t>
            </w:r>
            <w:r w:rsidRPr="00A93B3E">
              <w:rPr>
                <w:spacing w:val="-1"/>
                <w:sz w:val="24"/>
                <w:lang w:val="id-ID"/>
              </w:rPr>
              <w:t xml:space="preserve"> </w:t>
            </w:r>
            <w:r w:rsidRPr="00A93B3E">
              <w:rPr>
                <w:sz w:val="24"/>
                <w:lang w:val="id-ID"/>
              </w:rPr>
              <w:t>Variable:</w:t>
            </w:r>
            <w:r w:rsidRPr="00A93B3E">
              <w:rPr>
                <w:spacing w:val="-1"/>
                <w:sz w:val="24"/>
                <w:lang w:val="id-ID"/>
              </w:rPr>
              <w:t xml:space="preserve"> </w:t>
            </w:r>
            <w:r w:rsidRPr="00A93B3E">
              <w:rPr>
                <w:spacing w:val="-2"/>
                <w:sz w:val="24"/>
                <w:lang w:val="id-ID"/>
              </w:rPr>
              <w:t>Kinerja</w:t>
            </w:r>
          </w:p>
        </w:tc>
      </w:tr>
    </w:tbl>
    <w:p w14:paraId="0B8F052F" w14:textId="77777777" w:rsidR="00501D4F" w:rsidRPr="00A93B3E" w:rsidRDefault="00637665" w:rsidP="00A93B3E">
      <w:pPr>
        <w:spacing w:after="0" w:line="276" w:lineRule="auto"/>
        <w:ind w:left="2" w:hanging="2"/>
        <w:jc w:val="both"/>
        <w:rPr>
          <w:rFonts w:ascii="Times New Roman" w:hAnsi="Times New Roman" w:cs="Times New Roman"/>
          <w:position w:val="-1"/>
          <w:sz w:val="20"/>
          <w:szCs w:val="20"/>
        </w:rPr>
      </w:pPr>
      <w:r w:rsidRPr="00A93B3E">
        <w:rPr>
          <w:rFonts w:ascii="Times New Roman" w:hAnsi="Times New Roman" w:cs="Times New Roman"/>
        </w:rPr>
        <w:t>Sumber</w:t>
      </w:r>
      <w:r w:rsidRPr="00A93B3E">
        <w:rPr>
          <w:rFonts w:ascii="Times New Roman" w:hAnsi="Times New Roman" w:cs="Times New Roman"/>
          <w:spacing w:val="-4"/>
        </w:rPr>
        <w:t xml:space="preserve"> </w:t>
      </w:r>
      <w:r w:rsidRPr="00A93B3E">
        <w:rPr>
          <w:rFonts w:ascii="Times New Roman" w:hAnsi="Times New Roman" w:cs="Times New Roman"/>
        </w:rPr>
        <w:t>:</w:t>
      </w:r>
      <w:r w:rsidRPr="00A93B3E">
        <w:rPr>
          <w:rFonts w:ascii="Times New Roman" w:hAnsi="Times New Roman" w:cs="Times New Roman"/>
          <w:spacing w:val="-6"/>
        </w:rPr>
        <w:t xml:space="preserve"> </w:t>
      </w:r>
      <w:r w:rsidRPr="00A93B3E">
        <w:rPr>
          <w:rFonts w:ascii="Times New Roman" w:hAnsi="Times New Roman" w:cs="Times New Roman"/>
        </w:rPr>
        <w:t>Data</w:t>
      </w:r>
      <w:r w:rsidRPr="00A93B3E">
        <w:rPr>
          <w:rFonts w:ascii="Times New Roman" w:hAnsi="Times New Roman" w:cs="Times New Roman"/>
          <w:spacing w:val="-5"/>
        </w:rPr>
        <w:t xml:space="preserve"> </w:t>
      </w:r>
      <w:r w:rsidRPr="00A93B3E">
        <w:rPr>
          <w:rFonts w:ascii="Times New Roman" w:hAnsi="Times New Roman" w:cs="Times New Roman"/>
        </w:rPr>
        <w:t>Primer,</w:t>
      </w:r>
      <w:r w:rsidRPr="00A93B3E">
        <w:rPr>
          <w:rFonts w:ascii="Times New Roman" w:hAnsi="Times New Roman" w:cs="Times New Roman"/>
          <w:spacing w:val="-4"/>
        </w:rPr>
        <w:t xml:space="preserve"> </w:t>
      </w:r>
      <w:r w:rsidRPr="00A93B3E">
        <w:rPr>
          <w:rFonts w:ascii="Times New Roman" w:hAnsi="Times New Roman" w:cs="Times New Roman"/>
        </w:rPr>
        <w:t>diolah</w:t>
      </w:r>
      <w:r w:rsidRPr="00A93B3E">
        <w:rPr>
          <w:rFonts w:ascii="Times New Roman" w:hAnsi="Times New Roman" w:cs="Times New Roman"/>
          <w:spacing w:val="-4"/>
        </w:rPr>
        <w:t xml:space="preserve"> </w:t>
      </w:r>
      <w:r w:rsidRPr="00A93B3E">
        <w:rPr>
          <w:rFonts w:ascii="Times New Roman" w:hAnsi="Times New Roman" w:cs="Times New Roman"/>
          <w:spacing w:val="-2"/>
        </w:rPr>
        <w:t>(2024).</w:t>
      </w:r>
    </w:p>
    <w:p w14:paraId="08C68BF5" w14:textId="77777777" w:rsidR="00501D4F" w:rsidRPr="00A93B3E" w:rsidRDefault="00637665" w:rsidP="00A93B3E">
      <w:pPr>
        <w:spacing w:after="0" w:line="276" w:lineRule="auto"/>
        <w:ind w:left="2" w:hanging="2"/>
        <w:jc w:val="both"/>
        <w:rPr>
          <w:rFonts w:ascii="Times New Roman" w:hAnsi="Times New Roman" w:cs="Times New Roman"/>
        </w:rPr>
      </w:pPr>
      <w:r w:rsidRPr="00A93B3E">
        <w:rPr>
          <w:rFonts w:ascii="Times New Roman" w:hAnsi="Times New Roman" w:cs="Times New Roman"/>
          <w:i/>
        </w:rPr>
        <w:t xml:space="preserve">         </w:t>
      </w:r>
      <w:r w:rsidRPr="00A93B3E">
        <w:rPr>
          <w:rFonts w:ascii="Times New Roman" w:hAnsi="Times New Roman" w:cs="Times New Roman"/>
        </w:rPr>
        <w:t xml:space="preserve">Berdasarkan hasil uji </w:t>
      </w:r>
      <w:r w:rsidRPr="00A93B3E">
        <w:rPr>
          <w:rFonts w:ascii="Times New Roman" w:hAnsi="Times New Roman" w:cs="Times New Roman"/>
        </w:rPr>
        <w:t>multikolinearitas diperoleh toleransi kecerdasan intelektual sebesar 0,635 (X1), kecerdasan emosional sebesar 0,635 (X2). Berdasarkan analisis hasil pengujian ditemukan tidak adanya indikasi multikolinearitas.</w:t>
      </w:r>
    </w:p>
    <w:p w14:paraId="43F3EC1A" w14:textId="77777777" w:rsidR="00501D4F" w:rsidRPr="00A93B3E" w:rsidRDefault="00501D4F" w:rsidP="00A93B3E">
      <w:pPr>
        <w:spacing w:after="0" w:line="276" w:lineRule="auto"/>
        <w:ind w:left="2" w:hanging="2"/>
        <w:jc w:val="both"/>
        <w:rPr>
          <w:rFonts w:ascii="Times New Roman" w:hAnsi="Times New Roman" w:cs="Times New Roman"/>
          <w:i/>
        </w:rPr>
      </w:pPr>
    </w:p>
    <w:p w14:paraId="7FB580D3" w14:textId="77777777" w:rsidR="00501D4F" w:rsidRPr="00A93B3E" w:rsidRDefault="00637665" w:rsidP="00A93B3E">
      <w:pPr>
        <w:spacing w:after="0" w:line="276" w:lineRule="auto"/>
        <w:ind w:left="2" w:hanging="2"/>
        <w:jc w:val="both"/>
        <w:rPr>
          <w:rFonts w:ascii="Times New Roman" w:hAnsi="Times New Roman" w:cs="Times New Roman"/>
          <w:i/>
        </w:rPr>
      </w:pPr>
      <w:r w:rsidRPr="00A93B3E">
        <w:rPr>
          <w:rFonts w:ascii="Times New Roman" w:hAnsi="Times New Roman" w:cs="Times New Roman"/>
          <w:i/>
        </w:rPr>
        <w:t xml:space="preserve">3.1.2  Uji Heteroskedasitas </w:t>
      </w:r>
    </w:p>
    <w:p w14:paraId="6028DA19" w14:textId="2739ADDD" w:rsidR="00501D4F" w:rsidRPr="00A93B3E" w:rsidRDefault="00637665" w:rsidP="00062435">
      <w:pPr>
        <w:spacing w:after="0" w:line="276" w:lineRule="auto"/>
        <w:ind w:left="2" w:hanging="2"/>
        <w:jc w:val="center"/>
        <w:rPr>
          <w:rFonts w:ascii="Times New Roman" w:hAnsi="Times New Roman" w:cs="Times New Roman"/>
          <w:sz w:val="24"/>
          <w:szCs w:val="24"/>
        </w:rPr>
      </w:pPr>
      <w:r w:rsidRPr="00A93B3E">
        <w:rPr>
          <w:rFonts w:ascii="Times New Roman" w:hAnsi="Times New Roman" w:cs="Times New Roman"/>
          <w:noProof/>
          <w:sz w:val="24"/>
          <w:szCs w:val="24"/>
          <w:lang w:val="en-US"/>
        </w:rPr>
        <w:drawing>
          <wp:inline distT="0" distB="0" distL="0" distR="0" wp14:anchorId="54ECD739" wp14:editId="79C53258">
            <wp:extent cx="2295525" cy="1754251"/>
            <wp:effectExtent l="0" t="0" r="0" b="0"/>
            <wp:docPr id="10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cstate="print"/>
                    <a:srcRect/>
                    <a:stretch/>
                  </pic:blipFill>
                  <pic:spPr>
                    <a:xfrm>
                      <a:off x="0" y="0"/>
                      <a:ext cx="2311214" cy="1766241"/>
                    </a:xfrm>
                    <a:prstGeom prst="rect">
                      <a:avLst/>
                    </a:prstGeom>
                    <a:ln>
                      <a:noFill/>
                    </a:ln>
                  </pic:spPr>
                </pic:pic>
              </a:graphicData>
            </a:graphic>
          </wp:inline>
        </w:drawing>
      </w:r>
    </w:p>
    <w:p w14:paraId="1A43DB1C" w14:textId="77777777" w:rsidR="00501D4F" w:rsidRPr="00A93B3E" w:rsidRDefault="00637665" w:rsidP="00A93B3E">
      <w:pPr>
        <w:autoSpaceDE w:val="0"/>
        <w:autoSpaceDN w:val="0"/>
        <w:adjustRightInd w:val="0"/>
        <w:spacing w:after="0" w:line="276" w:lineRule="auto"/>
        <w:jc w:val="center"/>
        <w:rPr>
          <w:rFonts w:ascii="Times New Roman" w:hAnsi="Times New Roman" w:cs="Times New Roman"/>
          <w:sz w:val="20"/>
          <w:szCs w:val="20"/>
        </w:rPr>
      </w:pPr>
      <w:r w:rsidRPr="00A93B3E">
        <w:rPr>
          <w:rFonts w:ascii="Times New Roman" w:hAnsi="Times New Roman" w:cs="Times New Roman"/>
        </w:rPr>
        <w:t xml:space="preserve">Gambar 1: </w:t>
      </w:r>
      <w:r w:rsidRPr="00A93B3E">
        <w:rPr>
          <w:rFonts w:ascii="Times New Roman" w:hAnsi="Times New Roman" w:cs="Times New Roman"/>
        </w:rPr>
        <w:t>Scarteplott</w:t>
      </w:r>
    </w:p>
    <w:p w14:paraId="38397579" w14:textId="77777777" w:rsidR="00501D4F" w:rsidRPr="00A93B3E" w:rsidRDefault="00501D4F" w:rsidP="00A93B3E">
      <w:pPr>
        <w:autoSpaceDE w:val="0"/>
        <w:autoSpaceDN w:val="0"/>
        <w:adjustRightInd w:val="0"/>
        <w:spacing w:after="0" w:line="276" w:lineRule="auto"/>
        <w:rPr>
          <w:rFonts w:ascii="Times New Roman" w:hAnsi="Times New Roman" w:cs="Times New Roman"/>
          <w:sz w:val="24"/>
          <w:szCs w:val="24"/>
        </w:rPr>
      </w:pPr>
    </w:p>
    <w:p w14:paraId="0F5C748F" w14:textId="77777777" w:rsidR="00501D4F" w:rsidRPr="00A93B3E" w:rsidRDefault="00637665" w:rsidP="00A93B3E">
      <w:pPr>
        <w:spacing w:after="0" w:line="276" w:lineRule="auto"/>
        <w:ind w:left="2" w:hanging="2"/>
        <w:jc w:val="both"/>
        <w:rPr>
          <w:rFonts w:ascii="Times New Roman" w:hAnsi="Times New Roman" w:cs="Times New Roman"/>
          <w:position w:val="-1"/>
        </w:rPr>
      </w:pPr>
      <w:r w:rsidRPr="00A93B3E">
        <w:rPr>
          <w:rFonts w:ascii="Times New Roman" w:hAnsi="Times New Roman" w:cs="Times New Roman"/>
          <w:i/>
        </w:rPr>
        <w:t xml:space="preserve">         </w:t>
      </w:r>
      <w:r w:rsidRPr="00A93B3E">
        <w:rPr>
          <w:rFonts w:ascii="Times New Roman" w:hAnsi="Times New Roman" w:cs="Times New Roman"/>
        </w:rPr>
        <w:t>Dari analisis gambar 1 diatas menggambarkan penyebaran setiap titik tidak beraturan tanpa pola yang terlihat secara jelas. Dengan demikian, bisa ditarik kesimpulan bahwa terdapat suatu gejala heteroskedasitas yang dialami karena titik</w:t>
      </w:r>
      <w:r w:rsidRPr="00A93B3E">
        <w:rPr>
          <w:rFonts w:ascii="Times New Roman" w:hAnsi="Times New Roman" w:cs="Times New Roman"/>
        </w:rPr>
        <w:t xml:space="preserve"> menyebar secara tidak beraaturan.</w:t>
      </w:r>
    </w:p>
    <w:p w14:paraId="68F03E01" w14:textId="77777777" w:rsidR="00501D4F" w:rsidRPr="00A93B3E" w:rsidRDefault="00637665" w:rsidP="00A93B3E">
      <w:pPr>
        <w:spacing w:after="0" w:line="276" w:lineRule="auto"/>
        <w:ind w:left="2" w:hanging="2"/>
        <w:jc w:val="both"/>
        <w:rPr>
          <w:rFonts w:ascii="Times New Roman" w:hAnsi="Times New Roman" w:cs="Times New Roman"/>
          <w:i/>
        </w:rPr>
      </w:pPr>
      <w:r w:rsidRPr="00A93B3E">
        <w:rPr>
          <w:rFonts w:ascii="Times New Roman" w:hAnsi="Times New Roman" w:cs="Times New Roman"/>
          <w:i/>
        </w:rPr>
        <w:tab/>
        <w:t xml:space="preserve">3.1.3 Analisis Regresi Linear Berganda </w:t>
      </w:r>
    </w:p>
    <w:p w14:paraId="6387A512" w14:textId="77777777" w:rsidR="00501D4F" w:rsidRPr="00A93B3E" w:rsidRDefault="00637665" w:rsidP="00A93B3E">
      <w:pPr>
        <w:spacing w:after="0" w:line="276" w:lineRule="auto"/>
        <w:ind w:left="2" w:hanging="2"/>
        <w:jc w:val="both"/>
        <w:rPr>
          <w:rFonts w:ascii="Times New Roman" w:hAnsi="Times New Roman" w:cs="Times New Roman"/>
        </w:rPr>
      </w:pPr>
      <w:r w:rsidRPr="00A93B3E">
        <w:rPr>
          <w:rFonts w:ascii="Times New Roman" w:hAnsi="Times New Roman" w:cs="Times New Roman"/>
          <w:i/>
        </w:rPr>
        <w:t xml:space="preserve">         </w:t>
      </w:r>
      <w:r w:rsidRPr="00A93B3E">
        <w:rPr>
          <w:rFonts w:ascii="Times New Roman" w:hAnsi="Times New Roman" w:cs="Times New Roman"/>
        </w:rPr>
        <w:t xml:space="preserve">Berdasarkan hasil perhitungan regresi linear berganda, diperoleh : </w:t>
      </w:r>
    </w:p>
    <w:p w14:paraId="65D49547" w14:textId="77777777" w:rsidR="00501D4F" w:rsidRPr="00A93B3E" w:rsidRDefault="00637665" w:rsidP="00A93B3E">
      <w:pPr>
        <w:spacing w:after="0" w:line="276" w:lineRule="auto"/>
        <w:ind w:left="2" w:hanging="2"/>
        <w:jc w:val="center"/>
        <w:rPr>
          <w:rFonts w:ascii="Times New Roman" w:hAnsi="Times New Roman" w:cs="Times New Roman"/>
          <w:b/>
        </w:rPr>
      </w:pPr>
      <w:r w:rsidRPr="00A93B3E">
        <w:rPr>
          <w:rFonts w:ascii="Times New Roman" w:hAnsi="Times New Roman" w:cs="Times New Roman"/>
          <w:b/>
        </w:rPr>
        <w:t>Y = 5,036 + 0,256 X</w:t>
      </w:r>
      <w:r w:rsidRPr="00A93B3E">
        <w:rPr>
          <w:rFonts w:ascii="Times New Roman" w:hAnsi="Times New Roman" w:cs="Times New Roman"/>
          <w:b/>
          <w:vertAlign w:val="subscript"/>
        </w:rPr>
        <w:t xml:space="preserve">1 </w:t>
      </w:r>
      <w:r w:rsidRPr="00A93B3E">
        <w:rPr>
          <w:rFonts w:ascii="Times New Roman" w:hAnsi="Times New Roman" w:cs="Times New Roman"/>
          <w:b/>
        </w:rPr>
        <w:t>+ 0,442 x</w:t>
      </w:r>
      <w:r w:rsidRPr="00A93B3E">
        <w:rPr>
          <w:rFonts w:ascii="Times New Roman" w:hAnsi="Times New Roman" w:cs="Times New Roman"/>
          <w:b/>
          <w:vertAlign w:val="subscript"/>
        </w:rPr>
        <w:t>2</w:t>
      </w:r>
    </w:p>
    <w:p w14:paraId="276FBAA8" w14:textId="77777777" w:rsidR="00501D4F" w:rsidRPr="00A93B3E" w:rsidRDefault="00637665" w:rsidP="00A93B3E">
      <w:pPr>
        <w:spacing w:after="0" w:line="276" w:lineRule="auto"/>
        <w:ind w:left="2" w:hanging="2"/>
        <w:rPr>
          <w:rFonts w:ascii="Times New Roman" w:hAnsi="Times New Roman" w:cs="Times New Roman"/>
        </w:rPr>
      </w:pPr>
      <w:r w:rsidRPr="00A93B3E">
        <w:rPr>
          <w:rFonts w:ascii="Times New Roman" w:hAnsi="Times New Roman" w:cs="Times New Roman"/>
        </w:rPr>
        <w:t>Penjelasan adalah :</w:t>
      </w:r>
    </w:p>
    <w:p w14:paraId="04588E29" w14:textId="77777777" w:rsidR="00501D4F" w:rsidRPr="00A93B3E" w:rsidRDefault="00637665" w:rsidP="00A93B3E">
      <w:pPr>
        <w:pStyle w:val="ListParagraph"/>
        <w:widowControl w:val="0"/>
        <w:numPr>
          <w:ilvl w:val="0"/>
          <w:numId w:val="8"/>
        </w:numPr>
        <w:suppressAutoHyphens/>
        <w:spacing w:after="0" w:line="276" w:lineRule="auto"/>
        <w:contextualSpacing w:val="0"/>
        <w:outlineLvl w:val="0"/>
        <w:rPr>
          <w:rFonts w:ascii="Times New Roman" w:hAnsi="Times New Roman" w:cs="Times New Roman"/>
        </w:rPr>
      </w:pPr>
      <w:r w:rsidRPr="00A93B3E">
        <w:rPr>
          <w:rFonts w:ascii="Times New Roman" w:hAnsi="Times New Roman" w:cs="Times New Roman"/>
        </w:rPr>
        <w:t>Konstan 5,036</w:t>
      </w:r>
    </w:p>
    <w:p w14:paraId="5452672D" w14:textId="77777777" w:rsidR="00501D4F" w:rsidRPr="00A93B3E" w:rsidRDefault="00637665" w:rsidP="00A93B3E">
      <w:pPr>
        <w:pStyle w:val="ListParagraph"/>
        <w:spacing w:after="0" w:line="276" w:lineRule="auto"/>
        <w:ind w:left="358"/>
        <w:rPr>
          <w:rFonts w:ascii="Times New Roman" w:hAnsi="Times New Roman" w:cs="Times New Roman"/>
        </w:rPr>
      </w:pPr>
      <w:r w:rsidRPr="00A93B3E">
        <w:rPr>
          <w:rFonts w:ascii="Times New Roman" w:hAnsi="Times New Roman" w:cs="Times New Roman"/>
        </w:rPr>
        <w:t xml:space="preserve">Apabila kecerdasan </w:t>
      </w:r>
      <w:r w:rsidRPr="00A93B3E">
        <w:rPr>
          <w:rFonts w:ascii="Times New Roman" w:hAnsi="Times New Roman" w:cs="Times New Roman"/>
        </w:rPr>
        <w:t>intelektual dan kecerdasan emosional mengalami konstan maka kinerja karyawan pada sebesar 5,036 satuan.</w:t>
      </w:r>
    </w:p>
    <w:p w14:paraId="784D1099" w14:textId="77777777" w:rsidR="00501D4F" w:rsidRPr="00A93B3E" w:rsidRDefault="00637665" w:rsidP="00A93B3E">
      <w:pPr>
        <w:pStyle w:val="ListParagraph"/>
        <w:widowControl w:val="0"/>
        <w:numPr>
          <w:ilvl w:val="0"/>
          <w:numId w:val="8"/>
        </w:numPr>
        <w:suppressAutoHyphens/>
        <w:spacing w:after="0" w:line="276" w:lineRule="auto"/>
        <w:contextualSpacing w:val="0"/>
        <w:outlineLvl w:val="0"/>
        <w:rPr>
          <w:rFonts w:ascii="Times New Roman" w:hAnsi="Times New Roman" w:cs="Times New Roman"/>
        </w:rPr>
      </w:pPr>
      <w:r w:rsidRPr="00A93B3E">
        <w:rPr>
          <w:rFonts w:ascii="Times New Roman" w:hAnsi="Times New Roman" w:cs="Times New Roman"/>
        </w:rPr>
        <w:lastRenderedPageBreak/>
        <w:t xml:space="preserve">Koefisien regresi kecerdasan intelektual 0,256 </w:t>
      </w:r>
    </w:p>
    <w:p w14:paraId="3F82A2F6" w14:textId="77777777" w:rsidR="00501D4F" w:rsidRPr="00A93B3E" w:rsidRDefault="00637665" w:rsidP="00A93B3E">
      <w:pPr>
        <w:pStyle w:val="ListParagraph"/>
        <w:spacing w:after="0" w:line="276" w:lineRule="auto"/>
        <w:ind w:left="358"/>
        <w:rPr>
          <w:rFonts w:ascii="Times New Roman" w:hAnsi="Times New Roman" w:cs="Times New Roman"/>
        </w:rPr>
      </w:pPr>
      <w:r w:rsidRPr="00A93B3E">
        <w:rPr>
          <w:rFonts w:ascii="Times New Roman" w:hAnsi="Times New Roman" w:cs="Times New Roman"/>
        </w:rPr>
        <w:t>Setiap kenaikan sebesar satu satuan akan meningkatkan kinerja karyawan sebesar 0,256 satuan dengan angga</w:t>
      </w:r>
      <w:r w:rsidRPr="00A93B3E">
        <w:rPr>
          <w:rFonts w:ascii="Times New Roman" w:hAnsi="Times New Roman" w:cs="Times New Roman"/>
        </w:rPr>
        <w:t>pan  variabel lainnya tetap.</w:t>
      </w:r>
    </w:p>
    <w:p w14:paraId="11B28811" w14:textId="77777777" w:rsidR="00501D4F" w:rsidRPr="00A93B3E" w:rsidRDefault="00637665" w:rsidP="00A93B3E">
      <w:pPr>
        <w:pStyle w:val="ListParagraph"/>
        <w:widowControl w:val="0"/>
        <w:numPr>
          <w:ilvl w:val="0"/>
          <w:numId w:val="8"/>
        </w:numPr>
        <w:suppressAutoHyphens/>
        <w:spacing w:after="0" w:line="276" w:lineRule="auto"/>
        <w:contextualSpacing w:val="0"/>
        <w:outlineLvl w:val="0"/>
        <w:rPr>
          <w:rFonts w:ascii="Times New Roman" w:hAnsi="Times New Roman" w:cs="Times New Roman"/>
        </w:rPr>
      </w:pPr>
      <w:r w:rsidRPr="00A93B3E">
        <w:rPr>
          <w:rFonts w:ascii="Times New Roman" w:hAnsi="Times New Roman" w:cs="Times New Roman"/>
        </w:rPr>
        <w:t>Koefisien regresi kecerdasan emosional 0,442</w:t>
      </w:r>
    </w:p>
    <w:p w14:paraId="091ABFB5" w14:textId="77777777" w:rsidR="00501D4F" w:rsidRPr="00A93B3E" w:rsidRDefault="00637665" w:rsidP="00A93B3E">
      <w:pPr>
        <w:pStyle w:val="ListParagraph"/>
        <w:spacing w:after="0" w:line="276" w:lineRule="auto"/>
        <w:ind w:left="358"/>
        <w:rPr>
          <w:rFonts w:ascii="Times New Roman" w:hAnsi="Times New Roman" w:cs="Times New Roman"/>
        </w:rPr>
      </w:pPr>
      <w:r w:rsidRPr="00A93B3E">
        <w:rPr>
          <w:rFonts w:ascii="Times New Roman" w:hAnsi="Times New Roman" w:cs="Times New Roman"/>
        </w:rPr>
        <w:t>Setiap kenaikan kecerdasan emosional sebesar satuan akan meningkatkan kinerja karyawan sebesar 0,442 satuan dengan variabel lainnya tetap.</w:t>
      </w:r>
    </w:p>
    <w:p w14:paraId="486C40E6" w14:textId="77777777" w:rsidR="00501D4F" w:rsidRPr="00A93B3E" w:rsidRDefault="00637665" w:rsidP="00A93B3E">
      <w:pPr>
        <w:pStyle w:val="Heading2"/>
        <w:spacing w:before="0" w:beforeAutospacing="0" w:after="0" w:afterAutospacing="0" w:line="276" w:lineRule="auto"/>
        <w:ind w:left="2" w:hanging="2"/>
        <w:rPr>
          <w:sz w:val="20"/>
          <w:szCs w:val="20"/>
        </w:rPr>
      </w:pPr>
      <w:r w:rsidRPr="00A93B3E">
        <w:rPr>
          <w:sz w:val="20"/>
          <w:szCs w:val="20"/>
        </w:rPr>
        <w:t>Tabel</w:t>
      </w:r>
      <w:r w:rsidRPr="00A93B3E">
        <w:rPr>
          <w:spacing w:val="-1"/>
          <w:sz w:val="20"/>
          <w:szCs w:val="20"/>
        </w:rPr>
        <w:t xml:space="preserve"> </w:t>
      </w:r>
      <w:r w:rsidRPr="00A93B3E">
        <w:rPr>
          <w:sz w:val="20"/>
          <w:szCs w:val="20"/>
        </w:rPr>
        <w:t>4.12 Hasil Uji</w:t>
      </w:r>
      <w:r w:rsidRPr="00A93B3E">
        <w:rPr>
          <w:spacing w:val="-1"/>
          <w:sz w:val="20"/>
          <w:szCs w:val="20"/>
        </w:rPr>
        <w:t xml:space="preserve"> </w:t>
      </w:r>
      <w:r w:rsidRPr="00A93B3E">
        <w:rPr>
          <w:sz w:val="20"/>
          <w:szCs w:val="20"/>
        </w:rPr>
        <w:t>F</w:t>
      </w:r>
      <w:r w:rsidRPr="00A93B3E">
        <w:rPr>
          <w:spacing w:val="-3"/>
          <w:sz w:val="20"/>
          <w:szCs w:val="20"/>
        </w:rPr>
        <w:t xml:space="preserve"> </w:t>
      </w:r>
      <w:r w:rsidRPr="00A93B3E">
        <w:rPr>
          <w:sz w:val="20"/>
          <w:szCs w:val="20"/>
        </w:rPr>
        <w:t xml:space="preserve">(Simultan) </w:t>
      </w:r>
      <w:r w:rsidRPr="00A93B3E">
        <w:rPr>
          <w:spacing w:val="-2"/>
          <w:sz w:val="20"/>
          <w:szCs w:val="20"/>
        </w:rPr>
        <w:t>ANOVA</w:t>
      </w:r>
      <w:r w:rsidRPr="00A93B3E">
        <w:rPr>
          <w:spacing w:val="-2"/>
          <w:sz w:val="20"/>
          <w:szCs w:val="20"/>
          <w:vertAlign w:val="superscript"/>
        </w:rPr>
        <w:t>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3685"/>
        <w:gridCol w:w="1702"/>
        <w:gridCol w:w="1702"/>
      </w:tblGrid>
      <w:tr w:rsidR="00501D4F" w:rsidRPr="00A93B3E" w14:paraId="04044B6D" w14:textId="77777777">
        <w:trPr>
          <w:trHeight w:val="275"/>
        </w:trPr>
        <w:tc>
          <w:tcPr>
            <w:tcW w:w="4429" w:type="dxa"/>
            <w:gridSpan w:val="2"/>
            <w:tcBorders>
              <w:top w:val="single" w:sz="4" w:space="0" w:color="000000"/>
              <w:left w:val="single" w:sz="4" w:space="0" w:color="000000"/>
              <w:bottom w:val="single" w:sz="4" w:space="0" w:color="000000"/>
              <w:right w:val="single" w:sz="4" w:space="0" w:color="000000"/>
            </w:tcBorders>
            <w:hideMark/>
          </w:tcPr>
          <w:p w14:paraId="08996C7D" w14:textId="77777777" w:rsidR="00501D4F" w:rsidRPr="00A93B3E" w:rsidRDefault="00637665" w:rsidP="00A93B3E">
            <w:pPr>
              <w:pStyle w:val="TableParagraph"/>
              <w:spacing w:before="0" w:line="276" w:lineRule="auto"/>
              <w:ind w:hanging="2"/>
              <w:rPr>
                <w:b/>
                <w:sz w:val="20"/>
                <w:szCs w:val="20"/>
                <w:lang w:val="id-ID"/>
              </w:rPr>
            </w:pPr>
            <w:r w:rsidRPr="00A93B3E">
              <w:rPr>
                <w:b/>
                <w:spacing w:val="-2"/>
                <w:sz w:val="20"/>
                <w:szCs w:val="20"/>
                <w:lang w:val="id-ID"/>
              </w:rPr>
              <w:t>Model</w:t>
            </w:r>
          </w:p>
        </w:tc>
        <w:tc>
          <w:tcPr>
            <w:tcW w:w="1702" w:type="dxa"/>
            <w:tcBorders>
              <w:top w:val="single" w:sz="4" w:space="0" w:color="000000"/>
              <w:left w:val="single" w:sz="4" w:space="0" w:color="000000"/>
              <w:bottom w:val="single" w:sz="4" w:space="0" w:color="000000"/>
              <w:right w:val="single" w:sz="4" w:space="0" w:color="000000"/>
            </w:tcBorders>
            <w:hideMark/>
          </w:tcPr>
          <w:p w14:paraId="00E3B395" w14:textId="77777777" w:rsidR="00501D4F" w:rsidRPr="00A93B3E" w:rsidRDefault="00637665" w:rsidP="00A93B3E">
            <w:pPr>
              <w:pStyle w:val="TableParagraph"/>
              <w:spacing w:before="0" w:line="276" w:lineRule="auto"/>
              <w:ind w:hanging="2"/>
              <w:jc w:val="left"/>
              <w:rPr>
                <w:b/>
                <w:sz w:val="20"/>
                <w:szCs w:val="20"/>
                <w:lang w:val="id-ID"/>
              </w:rPr>
            </w:pPr>
            <w:r w:rsidRPr="00A93B3E">
              <w:rPr>
                <w:b/>
                <w:spacing w:val="-10"/>
                <w:sz w:val="20"/>
                <w:szCs w:val="20"/>
                <w:lang w:val="id-ID"/>
              </w:rPr>
              <w:t>F</w:t>
            </w:r>
          </w:p>
        </w:tc>
        <w:tc>
          <w:tcPr>
            <w:tcW w:w="1702" w:type="dxa"/>
            <w:tcBorders>
              <w:top w:val="single" w:sz="4" w:space="0" w:color="000000"/>
              <w:left w:val="single" w:sz="4" w:space="0" w:color="000000"/>
              <w:bottom w:val="single" w:sz="4" w:space="0" w:color="000000"/>
              <w:right w:val="single" w:sz="4" w:space="0" w:color="000000"/>
            </w:tcBorders>
            <w:hideMark/>
          </w:tcPr>
          <w:p w14:paraId="3A6D0923" w14:textId="77777777" w:rsidR="00501D4F" w:rsidRPr="00A93B3E" w:rsidRDefault="00637665" w:rsidP="00A93B3E">
            <w:pPr>
              <w:pStyle w:val="TableParagraph"/>
              <w:spacing w:before="0" w:line="276" w:lineRule="auto"/>
              <w:ind w:hanging="2"/>
              <w:rPr>
                <w:b/>
                <w:sz w:val="20"/>
                <w:szCs w:val="20"/>
                <w:lang w:val="id-ID"/>
              </w:rPr>
            </w:pPr>
            <w:r w:rsidRPr="00A93B3E">
              <w:rPr>
                <w:b/>
                <w:spacing w:val="-4"/>
                <w:sz w:val="20"/>
                <w:szCs w:val="20"/>
                <w:lang w:val="id-ID"/>
              </w:rPr>
              <w:t>Sig.</w:t>
            </w:r>
          </w:p>
        </w:tc>
      </w:tr>
      <w:tr w:rsidR="00501D4F" w:rsidRPr="00A93B3E" w14:paraId="7414518F" w14:textId="77777777">
        <w:trPr>
          <w:trHeight w:val="275"/>
        </w:trPr>
        <w:tc>
          <w:tcPr>
            <w:tcW w:w="744" w:type="dxa"/>
            <w:vMerge w:val="restart"/>
            <w:tcBorders>
              <w:top w:val="single" w:sz="4" w:space="0" w:color="000000"/>
              <w:left w:val="single" w:sz="4" w:space="0" w:color="000000"/>
              <w:bottom w:val="single" w:sz="4" w:space="0" w:color="000000"/>
              <w:right w:val="single" w:sz="4" w:space="0" w:color="000000"/>
            </w:tcBorders>
            <w:hideMark/>
          </w:tcPr>
          <w:p w14:paraId="33CE4D05" w14:textId="77777777" w:rsidR="00501D4F" w:rsidRPr="00A93B3E" w:rsidRDefault="00637665" w:rsidP="00A93B3E">
            <w:pPr>
              <w:pStyle w:val="TableParagraph"/>
              <w:spacing w:before="0" w:line="276" w:lineRule="auto"/>
              <w:ind w:hanging="2"/>
              <w:jc w:val="left"/>
              <w:rPr>
                <w:sz w:val="20"/>
                <w:szCs w:val="20"/>
                <w:lang w:val="id-ID"/>
              </w:rPr>
            </w:pPr>
            <w:r w:rsidRPr="00A93B3E">
              <w:rPr>
                <w:spacing w:val="-10"/>
                <w:sz w:val="20"/>
                <w:szCs w:val="20"/>
                <w:lang w:val="id-ID"/>
              </w:rPr>
              <w:t>1</w:t>
            </w:r>
          </w:p>
        </w:tc>
        <w:tc>
          <w:tcPr>
            <w:tcW w:w="3685" w:type="dxa"/>
            <w:tcBorders>
              <w:top w:val="single" w:sz="4" w:space="0" w:color="000000"/>
              <w:left w:val="single" w:sz="4" w:space="0" w:color="000000"/>
              <w:bottom w:val="single" w:sz="4" w:space="0" w:color="000000"/>
              <w:right w:val="single" w:sz="4" w:space="0" w:color="000000"/>
            </w:tcBorders>
            <w:hideMark/>
          </w:tcPr>
          <w:p w14:paraId="0C6D8A0B" w14:textId="77777777" w:rsidR="00501D4F" w:rsidRPr="00A93B3E" w:rsidRDefault="00637665" w:rsidP="00A93B3E">
            <w:pPr>
              <w:pStyle w:val="TableParagraph"/>
              <w:spacing w:before="0" w:line="276" w:lineRule="auto"/>
              <w:ind w:hanging="2"/>
              <w:jc w:val="left"/>
              <w:rPr>
                <w:sz w:val="20"/>
                <w:szCs w:val="20"/>
                <w:lang w:val="id-ID"/>
              </w:rPr>
            </w:pPr>
            <w:r w:rsidRPr="00A93B3E">
              <w:rPr>
                <w:spacing w:val="-2"/>
                <w:sz w:val="20"/>
                <w:szCs w:val="20"/>
                <w:lang w:val="id-ID"/>
              </w:rPr>
              <w:t>Regression</w:t>
            </w:r>
          </w:p>
        </w:tc>
        <w:tc>
          <w:tcPr>
            <w:tcW w:w="1702" w:type="dxa"/>
            <w:tcBorders>
              <w:top w:val="single" w:sz="4" w:space="0" w:color="000000"/>
              <w:left w:val="single" w:sz="4" w:space="0" w:color="000000"/>
              <w:bottom w:val="single" w:sz="4" w:space="0" w:color="000000"/>
              <w:right w:val="single" w:sz="4" w:space="0" w:color="000000"/>
            </w:tcBorders>
            <w:hideMark/>
          </w:tcPr>
          <w:p w14:paraId="61557793" w14:textId="77777777" w:rsidR="00501D4F" w:rsidRPr="00A93B3E" w:rsidRDefault="00637665" w:rsidP="00A93B3E">
            <w:pPr>
              <w:pStyle w:val="TableParagraph"/>
              <w:spacing w:before="0" w:line="276" w:lineRule="auto"/>
              <w:ind w:hanging="2"/>
              <w:jc w:val="right"/>
              <w:rPr>
                <w:sz w:val="20"/>
                <w:szCs w:val="20"/>
                <w:lang w:val="id-ID"/>
              </w:rPr>
            </w:pPr>
            <w:r w:rsidRPr="00A93B3E">
              <w:rPr>
                <w:sz w:val="20"/>
                <w:szCs w:val="20"/>
                <w:lang w:val="id-ID"/>
              </w:rPr>
              <w:t>60.196</w:t>
            </w:r>
          </w:p>
        </w:tc>
        <w:tc>
          <w:tcPr>
            <w:tcW w:w="1702" w:type="dxa"/>
            <w:tcBorders>
              <w:top w:val="single" w:sz="4" w:space="0" w:color="000000"/>
              <w:left w:val="single" w:sz="4" w:space="0" w:color="000000"/>
              <w:bottom w:val="single" w:sz="4" w:space="0" w:color="000000"/>
              <w:right w:val="single" w:sz="4" w:space="0" w:color="000000"/>
            </w:tcBorders>
            <w:hideMark/>
          </w:tcPr>
          <w:p w14:paraId="26D9295B" w14:textId="77777777" w:rsidR="00501D4F" w:rsidRPr="00A93B3E" w:rsidRDefault="00637665" w:rsidP="00A93B3E">
            <w:pPr>
              <w:pStyle w:val="TableParagraph"/>
              <w:spacing w:before="0" w:line="276" w:lineRule="auto"/>
              <w:ind w:hanging="2"/>
              <w:jc w:val="left"/>
              <w:rPr>
                <w:sz w:val="20"/>
                <w:szCs w:val="20"/>
                <w:lang w:val="id-ID"/>
              </w:rPr>
            </w:pPr>
            <w:r w:rsidRPr="00A93B3E">
              <w:rPr>
                <w:spacing w:val="-2"/>
                <w:sz w:val="20"/>
                <w:szCs w:val="20"/>
                <w:lang w:val="id-ID"/>
              </w:rPr>
              <w:t>.000</w:t>
            </w:r>
            <w:r w:rsidRPr="00A93B3E">
              <w:rPr>
                <w:spacing w:val="-2"/>
                <w:sz w:val="20"/>
                <w:szCs w:val="20"/>
                <w:vertAlign w:val="superscript"/>
                <w:lang w:val="id-ID"/>
              </w:rPr>
              <w:t>b</w:t>
            </w:r>
          </w:p>
        </w:tc>
      </w:tr>
      <w:tr w:rsidR="00501D4F" w:rsidRPr="00A93B3E" w14:paraId="155E8555" w14:textId="77777777" w:rsidTr="00062435">
        <w:trPr>
          <w:trHeight w:val="275"/>
        </w:trPr>
        <w:tc>
          <w:tcPr>
            <w:tcW w:w="744" w:type="dxa"/>
            <w:vMerge/>
            <w:tcBorders>
              <w:top w:val="single" w:sz="4" w:space="0" w:color="000000"/>
              <w:left w:val="single" w:sz="4" w:space="0" w:color="000000"/>
              <w:bottom w:val="single" w:sz="4" w:space="0" w:color="000000"/>
              <w:right w:val="single" w:sz="4" w:space="0" w:color="000000"/>
            </w:tcBorders>
            <w:vAlign w:val="center"/>
            <w:hideMark/>
          </w:tcPr>
          <w:p w14:paraId="4A89E26B" w14:textId="77777777" w:rsidR="00501D4F" w:rsidRPr="00A93B3E" w:rsidRDefault="00501D4F" w:rsidP="00A93B3E">
            <w:pPr>
              <w:spacing w:after="0" w:line="276" w:lineRule="auto"/>
              <w:rPr>
                <w:rFonts w:ascii="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hideMark/>
          </w:tcPr>
          <w:p w14:paraId="26C00C4C" w14:textId="77777777" w:rsidR="00501D4F" w:rsidRPr="00A93B3E" w:rsidRDefault="00637665" w:rsidP="00A93B3E">
            <w:pPr>
              <w:pStyle w:val="TableParagraph"/>
              <w:spacing w:before="0" w:line="276" w:lineRule="auto"/>
              <w:ind w:hanging="2"/>
              <w:jc w:val="left"/>
              <w:rPr>
                <w:sz w:val="20"/>
                <w:szCs w:val="20"/>
                <w:lang w:val="id-ID"/>
              </w:rPr>
            </w:pPr>
            <w:r w:rsidRPr="00A93B3E">
              <w:rPr>
                <w:spacing w:val="-2"/>
                <w:sz w:val="20"/>
                <w:szCs w:val="20"/>
                <w:lang w:val="id-ID"/>
              </w:rPr>
              <w:t>Residual</w:t>
            </w:r>
          </w:p>
        </w:tc>
        <w:tc>
          <w:tcPr>
            <w:tcW w:w="1702" w:type="dxa"/>
            <w:tcBorders>
              <w:top w:val="single" w:sz="4" w:space="0" w:color="000000"/>
              <w:left w:val="single" w:sz="4" w:space="0" w:color="000000"/>
              <w:bottom w:val="single" w:sz="4" w:space="0" w:color="000000"/>
              <w:right w:val="single" w:sz="4" w:space="0" w:color="000000"/>
            </w:tcBorders>
          </w:tcPr>
          <w:p w14:paraId="30A488E4" w14:textId="77777777" w:rsidR="00501D4F" w:rsidRPr="00A93B3E" w:rsidRDefault="00501D4F" w:rsidP="00A93B3E">
            <w:pPr>
              <w:pStyle w:val="TableParagraph"/>
              <w:spacing w:before="0" w:line="276" w:lineRule="auto"/>
              <w:ind w:hanging="2"/>
              <w:jc w:val="left"/>
              <w:rPr>
                <w:sz w:val="20"/>
                <w:szCs w:val="20"/>
                <w:lang w:val="id-ID"/>
              </w:rPr>
            </w:pPr>
          </w:p>
        </w:tc>
        <w:tc>
          <w:tcPr>
            <w:tcW w:w="1702" w:type="dxa"/>
            <w:tcBorders>
              <w:top w:val="single" w:sz="4" w:space="0" w:color="000000"/>
              <w:left w:val="single" w:sz="4" w:space="0" w:color="000000"/>
              <w:bottom w:val="single" w:sz="4" w:space="0" w:color="000000"/>
              <w:right w:val="single" w:sz="4" w:space="0" w:color="000000"/>
            </w:tcBorders>
          </w:tcPr>
          <w:p w14:paraId="33245F08" w14:textId="77777777" w:rsidR="00501D4F" w:rsidRPr="00A93B3E" w:rsidRDefault="00501D4F" w:rsidP="00A93B3E">
            <w:pPr>
              <w:pStyle w:val="TableParagraph"/>
              <w:spacing w:before="0" w:line="276" w:lineRule="auto"/>
              <w:ind w:hanging="2"/>
              <w:jc w:val="left"/>
              <w:rPr>
                <w:sz w:val="20"/>
                <w:szCs w:val="20"/>
                <w:lang w:val="id-ID"/>
              </w:rPr>
            </w:pPr>
          </w:p>
        </w:tc>
      </w:tr>
      <w:tr w:rsidR="00501D4F" w:rsidRPr="00A93B3E" w14:paraId="7AC2F8D5" w14:textId="77777777" w:rsidTr="00062435">
        <w:trPr>
          <w:trHeight w:val="278"/>
        </w:trPr>
        <w:tc>
          <w:tcPr>
            <w:tcW w:w="744" w:type="dxa"/>
            <w:vMerge/>
            <w:tcBorders>
              <w:top w:val="single" w:sz="4" w:space="0" w:color="000000"/>
              <w:left w:val="single" w:sz="4" w:space="0" w:color="000000"/>
              <w:bottom w:val="single" w:sz="4" w:space="0" w:color="000000"/>
              <w:right w:val="single" w:sz="4" w:space="0" w:color="000000"/>
            </w:tcBorders>
            <w:vAlign w:val="center"/>
            <w:hideMark/>
          </w:tcPr>
          <w:p w14:paraId="662DD608" w14:textId="77777777" w:rsidR="00501D4F" w:rsidRPr="00A93B3E" w:rsidRDefault="00501D4F" w:rsidP="00A93B3E">
            <w:pPr>
              <w:spacing w:after="0" w:line="276" w:lineRule="auto"/>
              <w:rPr>
                <w:rFonts w:ascii="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hideMark/>
          </w:tcPr>
          <w:p w14:paraId="0778EE0A" w14:textId="77777777" w:rsidR="00501D4F" w:rsidRPr="00A93B3E" w:rsidRDefault="00637665" w:rsidP="00A93B3E">
            <w:pPr>
              <w:pStyle w:val="TableParagraph"/>
              <w:spacing w:before="0" w:line="276" w:lineRule="auto"/>
              <w:ind w:hanging="2"/>
              <w:jc w:val="left"/>
              <w:rPr>
                <w:sz w:val="20"/>
                <w:szCs w:val="20"/>
                <w:lang w:val="id-ID"/>
              </w:rPr>
            </w:pPr>
            <w:r w:rsidRPr="00A93B3E">
              <w:rPr>
                <w:spacing w:val="-2"/>
                <w:sz w:val="20"/>
                <w:szCs w:val="20"/>
                <w:lang w:val="id-ID"/>
              </w:rPr>
              <w:t>Total</w:t>
            </w:r>
          </w:p>
        </w:tc>
        <w:tc>
          <w:tcPr>
            <w:tcW w:w="1702" w:type="dxa"/>
            <w:tcBorders>
              <w:top w:val="single" w:sz="4" w:space="0" w:color="000000"/>
              <w:left w:val="single" w:sz="4" w:space="0" w:color="000000"/>
              <w:bottom w:val="single" w:sz="4" w:space="0" w:color="000000"/>
              <w:right w:val="single" w:sz="4" w:space="0" w:color="000000"/>
            </w:tcBorders>
          </w:tcPr>
          <w:p w14:paraId="4550B625" w14:textId="77777777" w:rsidR="00501D4F" w:rsidRPr="00A93B3E" w:rsidRDefault="00501D4F" w:rsidP="00A93B3E">
            <w:pPr>
              <w:pStyle w:val="TableParagraph"/>
              <w:spacing w:before="0" w:line="276" w:lineRule="auto"/>
              <w:ind w:hanging="2"/>
              <w:jc w:val="left"/>
              <w:rPr>
                <w:sz w:val="20"/>
                <w:szCs w:val="20"/>
                <w:lang w:val="id-ID"/>
              </w:rPr>
            </w:pPr>
          </w:p>
        </w:tc>
        <w:tc>
          <w:tcPr>
            <w:tcW w:w="1702" w:type="dxa"/>
            <w:tcBorders>
              <w:top w:val="single" w:sz="4" w:space="0" w:color="000000"/>
              <w:left w:val="single" w:sz="4" w:space="0" w:color="000000"/>
              <w:bottom w:val="single" w:sz="4" w:space="0" w:color="000000"/>
              <w:right w:val="single" w:sz="4" w:space="0" w:color="000000"/>
            </w:tcBorders>
          </w:tcPr>
          <w:p w14:paraId="44689257" w14:textId="77777777" w:rsidR="00501D4F" w:rsidRPr="00A93B3E" w:rsidRDefault="00501D4F" w:rsidP="00A93B3E">
            <w:pPr>
              <w:pStyle w:val="TableParagraph"/>
              <w:spacing w:before="0" w:line="276" w:lineRule="auto"/>
              <w:ind w:hanging="2"/>
              <w:jc w:val="left"/>
              <w:rPr>
                <w:sz w:val="20"/>
                <w:szCs w:val="20"/>
                <w:lang w:val="id-ID"/>
              </w:rPr>
            </w:pPr>
          </w:p>
        </w:tc>
      </w:tr>
    </w:tbl>
    <w:p w14:paraId="24D0EC6E" w14:textId="77777777" w:rsidR="00501D4F" w:rsidRPr="00A93B3E" w:rsidRDefault="00637665" w:rsidP="00A93B3E">
      <w:pPr>
        <w:spacing w:after="0" w:line="276" w:lineRule="auto"/>
        <w:ind w:left="2" w:hanging="2"/>
        <w:rPr>
          <w:rFonts w:ascii="Times New Roman" w:hAnsi="Times New Roman" w:cs="Times New Roman"/>
          <w:position w:val="-1"/>
          <w:sz w:val="20"/>
          <w:szCs w:val="20"/>
        </w:rPr>
      </w:pPr>
      <w:r w:rsidRPr="00A93B3E">
        <w:rPr>
          <w:rFonts w:ascii="Times New Roman" w:hAnsi="Times New Roman" w:cs="Times New Roman"/>
        </w:rPr>
        <w:t>Sumber</w:t>
      </w:r>
      <w:r w:rsidRPr="00A93B3E">
        <w:rPr>
          <w:rFonts w:ascii="Times New Roman" w:hAnsi="Times New Roman" w:cs="Times New Roman"/>
          <w:spacing w:val="-4"/>
        </w:rPr>
        <w:t xml:space="preserve"> </w:t>
      </w:r>
      <w:r w:rsidRPr="00A93B3E">
        <w:rPr>
          <w:rFonts w:ascii="Times New Roman" w:hAnsi="Times New Roman" w:cs="Times New Roman"/>
        </w:rPr>
        <w:t>:</w:t>
      </w:r>
      <w:r w:rsidRPr="00A93B3E">
        <w:rPr>
          <w:rFonts w:ascii="Times New Roman" w:hAnsi="Times New Roman" w:cs="Times New Roman"/>
          <w:spacing w:val="-6"/>
        </w:rPr>
        <w:t xml:space="preserve"> </w:t>
      </w:r>
      <w:r w:rsidRPr="00A93B3E">
        <w:rPr>
          <w:rFonts w:ascii="Times New Roman" w:hAnsi="Times New Roman" w:cs="Times New Roman"/>
        </w:rPr>
        <w:t>Data</w:t>
      </w:r>
      <w:r w:rsidRPr="00A93B3E">
        <w:rPr>
          <w:rFonts w:ascii="Times New Roman" w:hAnsi="Times New Roman" w:cs="Times New Roman"/>
          <w:spacing w:val="-5"/>
        </w:rPr>
        <w:t xml:space="preserve"> </w:t>
      </w:r>
      <w:r w:rsidRPr="00A93B3E">
        <w:rPr>
          <w:rFonts w:ascii="Times New Roman" w:hAnsi="Times New Roman" w:cs="Times New Roman"/>
        </w:rPr>
        <w:t>Primer,</w:t>
      </w:r>
      <w:r w:rsidRPr="00A93B3E">
        <w:rPr>
          <w:rFonts w:ascii="Times New Roman" w:hAnsi="Times New Roman" w:cs="Times New Roman"/>
          <w:spacing w:val="-4"/>
        </w:rPr>
        <w:t xml:space="preserve"> </w:t>
      </w:r>
      <w:r w:rsidRPr="00A93B3E">
        <w:rPr>
          <w:rFonts w:ascii="Times New Roman" w:hAnsi="Times New Roman" w:cs="Times New Roman"/>
        </w:rPr>
        <w:t>diolah</w:t>
      </w:r>
      <w:r w:rsidRPr="00A93B3E">
        <w:rPr>
          <w:rFonts w:ascii="Times New Roman" w:hAnsi="Times New Roman" w:cs="Times New Roman"/>
          <w:spacing w:val="-4"/>
        </w:rPr>
        <w:t xml:space="preserve"> </w:t>
      </w:r>
      <w:r w:rsidRPr="00A93B3E">
        <w:rPr>
          <w:rFonts w:ascii="Times New Roman" w:hAnsi="Times New Roman" w:cs="Times New Roman"/>
          <w:spacing w:val="-2"/>
        </w:rPr>
        <w:t>(2024)</w:t>
      </w:r>
    </w:p>
    <w:p w14:paraId="7E0B04E9" w14:textId="77777777" w:rsidR="00501D4F" w:rsidRPr="00A93B3E" w:rsidRDefault="00637665" w:rsidP="00062435">
      <w:pPr>
        <w:spacing w:after="0" w:line="276" w:lineRule="auto"/>
        <w:jc w:val="both"/>
        <w:rPr>
          <w:rFonts w:ascii="Times New Roman" w:hAnsi="Times New Roman" w:cs="Times New Roman"/>
        </w:rPr>
      </w:pPr>
      <w:r w:rsidRPr="00A93B3E">
        <w:rPr>
          <w:rFonts w:ascii="Times New Roman" w:hAnsi="Times New Roman" w:cs="Times New Roman"/>
        </w:rPr>
        <w:t xml:space="preserve">        Hasil pengujian simultan (F) diperoleh nilai Fhitung 60,196 dan probabilitas signifikansi 0,000 &lt; 0,05, berarti bahwa secara simultan pengaruh kecerdasan intelektual dan kecerdasan emosional secara simultan berpengaruh positif dan signifikan terhad</w:t>
      </w:r>
      <w:r w:rsidRPr="00A93B3E">
        <w:rPr>
          <w:rFonts w:ascii="Times New Roman" w:hAnsi="Times New Roman" w:cs="Times New Roman"/>
        </w:rPr>
        <w:t xml:space="preserve">ap kinerja karyawan Dinas Sekretariat Daerah Kota Langsa.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410"/>
        <w:gridCol w:w="2127"/>
        <w:gridCol w:w="1275"/>
        <w:gridCol w:w="1278"/>
      </w:tblGrid>
      <w:tr w:rsidR="00501D4F" w:rsidRPr="00A93B3E" w14:paraId="7C8DB58E" w14:textId="77777777">
        <w:trPr>
          <w:trHeight w:val="551"/>
        </w:trPr>
        <w:tc>
          <w:tcPr>
            <w:tcW w:w="3262" w:type="dxa"/>
            <w:gridSpan w:val="2"/>
            <w:vMerge w:val="restart"/>
            <w:tcBorders>
              <w:top w:val="single" w:sz="4" w:space="0" w:color="000000"/>
              <w:left w:val="single" w:sz="4" w:space="0" w:color="000000"/>
              <w:bottom w:val="single" w:sz="4" w:space="0" w:color="000000"/>
              <w:right w:val="single" w:sz="4" w:space="0" w:color="000000"/>
            </w:tcBorders>
            <w:hideMark/>
          </w:tcPr>
          <w:p w14:paraId="2A4DBACA" w14:textId="77777777" w:rsidR="00501D4F" w:rsidRPr="00A93B3E" w:rsidRDefault="00637665" w:rsidP="00A93B3E">
            <w:pPr>
              <w:pStyle w:val="TableParagraph"/>
              <w:spacing w:before="0" w:line="276" w:lineRule="auto"/>
              <w:ind w:right="3" w:hanging="2"/>
              <w:rPr>
                <w:b/>
                <w:sz w:val="20"/>
                <w:szCs w:val="20"/>
                <w:lang w:val="id-ID"/>
              </w:rPr>
            </w:pPr>
            <w:r w:rsidRPr="00A93B3E">
              <w:rPr>
                <w:b/>
                <w:spacing w:val="-2"/>
                <w:sz w:val="20"/>
                <w:szCs w:val="20"/>
                <w:lang w:val="id-ID"/>
              </w:rPr>
              <w:t>Model</w:t>
            </w:r>
          </w:p>
        </w:tc>
        <w:tc>
          <w:tcPr>
            <w:tcW w:w="2127" w:type="dxa"/>
            <w:tcBorders>
              <w:top w:val="single" w:sz="4" w:space="0" w:color="000000"/>
              <w:left w:val="single" w:sz="4" w:space="0" w:color="000000"/>
              <w:bottom w:val="single" w:sz="4" w:space="0" w:color="000000"/>
              <w:right w:val="single" w:sz="4" w:space="0" w:color="000000"/>
            </w:tcBorders>
            <w:hideMark/>
          </w:tcPr>
          <w:p w14:paraId="03039979" w14:textId="77777777" w:rsidR="00501D4F" w:rsidRPr="00A93B3E" w:rsidRDefault="00637665" w:rsidP="00A93B3E">
            <w:pPr>
              <w:pStyle w:val="TableParagraph"/>
              <w:spacing w:before="0" w:line="276" w:lineRule="auto"/>
              <w:ind w:right="2" w:hanging="2"/>
              <w:rPr>
                <w:b/>
                <w:sz w:val="20"/>
                <w:szCs w:val="20"/>
                <w:lang w:val="id-ID"/>
              </w:rPr>
            </w:pPr>
            <w:r w:rsidRPr="00A93B3E">
              <w:rPr>
                <w:b/>
                <w:spacing w:val="-2"/>
                <w:sz w:val="20"/>
                <w:szCs w:val="20"/>
                <w:lang w:val="id-ID"/>
              </w:rPr>
              <w:t>Unstandardized</w:t>
            </w:r>
          </w:p>
          <w:p w14:paraId="3C237260" w14:textId="77777777" w:rsidR="00501D4F" w:rsidRPr="00A93B3E" w:rsidRDefault="00637665" w:rsidP="00A93B3E">
            <w:pPr>
              <w:pStyle w:val="TableParagraph"/>
              <w:spacing w:before="0" w:line="276" w:lineRule="auto"/>
              <w:ind w:hanging="2"/>
              <w:rPr>
                <w:b/>
                <w:sz w:val="20"/>
                <w:szCs w:val="20"/>
                <w:lang w:val="id-ID"/>
              </w:rPr>
            </w:pPr>
            <w:r w:rsidRPr="00A93B3E">
              <w:rPr>
                <w:b/>
                <w:spacing w:val="-2"/>
                <w:sz w:val="20"/>
                <w:szCs w:val="20"/>
                <w:lang w:val="id-ID"/>
              </w:rPr>
              <w:t>Coefficients</w:t>
            </w:r>
          </w:p>
        </w:tc>
        <w:tc>
          <w:tcPr>
            <w:tcW w:w="1275" w:type="dxa"/>
            <w:tcBorders>
              <w:top w:val="single" w:sz="4" w:space="0" w:color="000000"/>
              <w:left w:val="single" w:sz="4" w:space="0" w:color="000000"/>
              <w:bottom w:val="single" w:sz="4" w:space="0" w:color="000000"/>
              <w:right w:val="single" w:sz="4" w:space="0" w:color="000000"/>
            </w:tcBorders>
            <w:hideMark/>
          </w:tcPr>
          <w:p w14:paraId="36E7A84A" w14:textId="77777777" w:rsidR="00501D4F" w:rsidRPr="00A93B3E" w:rsidRDefault="00637665" w:rsidP="00A93B3E">
            <w:pPr>
              <w:pStyle w:val="TableParagraph"/>
              <w:spacing w:before="0" w:line="276" w:lineRule="auto"/>
              <w:ind w:hanging="2"/>
              <w:rPr>
                <w:b/>
                <w:sz w:val="20"/>
                <w:szCs w:val="20"/>
                <w:lang w:val="id-ID"/>
              </w:rPr>
            </w:pPr>
            <w:r w:rsidRPr="00A93B3E">
              <w:rPr>
                <w:b/>
                <w:spacing w:val="-10"/>
                <w:sz w:val="20"/>
                <w:szCs w:val="20"/>
                <w:lang w:val="id-ID"/>
              </w:rPr>
              <w:t>T</w:t>
            </w:r>
          </w:p>
        </w:tc>
        <w:tc>
          <w:tcPr>
            <w:tcW w:w="1278" w:type="dxa"/>
            <w:tcBorders>
              <w:top w:val="single" w:sz="4" w:space="0" w:color="000000"/>
              <w:left w:val="single" w:sz="4" w:space="0" w:color="000000"/>
              <w:bottom w:val="single" w:sz="4" w:space="0" w:color="000000"/>
              <w:right w:val="single" w:sz="4" w:space="0" w:color="000000"/>
            </w:tcBorders>
            <w:hideMark/>
          </w:tcPr>
          <w:p w14:paraId="70300070" w14:textId="77777777" w:rsidR="00501D4F" w:rsidRPr="00A93B3E" w:rsidRDefault="00637665" w:rsidP="00A93B3E">
            <w:pPr>
              <w:pStyle w:val="TableParagraph"/>
              <w:spacing w:before="0" w:line="276" w:lineRule="auto"/>
              <w:ind w:hanging="2"/>
              <w:rPr>
                <w:b/>
                <w:sz w:val="20"/>
                <w:szCs w:val="20"/>
                <w:lang w:val="id-ID"/>
              </w:rPr>
            </w:pPr>
            <w:r w:rsidRPr="00A93B3E">
              <w:rPr>
                <w:b/>
                <w:spacing w:val="-4"/>
                <w:sz w:val="20"/>
                <w:szCs w:val="20"/>
                <w:lang w:val="id-ID"/>
              </w:rPr>
              <w:t>Sig.</w:t>
            </w:r>
          </w:p>
        </w:tc>
      </w:tr>
      <w:tr w:rsidR="00501D4F" w:rsidRPr="00A93B3E" w14:paraId="4DFC2542" w14:textId="77777777" w:rsidTr="00062435">
        <w:trPr>
          <w:trHeight w:val="275"/>
        </w:trPr>
        <w:tc>
          <w:tcPr>
            <w:tcW w:w="3262" w:type="dxa"/>
            <w:gridSpan w:val="2"/>
            <w:vMerge/>
            <w:tcBorders>
              <w:top w:val="single" w:sz="4" w:space="0" w:color="000000"/>
              <w:left w:val="single" w:sz="4" w:space="0" w:color="000000"/>
              <w:bottom w:val="single" w:sz="4" w:space="0" w:color="000000"/>
              <w:right w:val="single" w:sz="4" w:space="0" w:color="000000"/>
            </w:tcBorders>
            <w:vAlign w:val="center"/>
            <w:hideMark/>
          </w:tcPr>
          <w:p w14:paraId="637B05F0" w14:textId="77777777" w:rsidR="00501D4F" w:rsidRPr="00A93B3E" w:rsidRDefault="00501D4F" w:rsidP="00A93B3E">
            <w:pPr>
              <w:spacing w:after="0" w:line="276" w:lineRule="auto"/>
              <w:rPr>
                <w:rFonts w:ascii="Times New Roman" w:hAnsi="Times New Roman" w:cs="Times New Roman"/>
                <w:b/>
              </w:rPr>
            </w:pPr>
          </w:p>
        </w:tc>
        <w:tc>
          <w:tcPr>
            <w:tcW w:w="2127" w:type="dxa"/>
            <w:tcBorders>
              <w:top w:val="single" w:sz="4" w:space="0" w:color="000000"/>
              <w:left w:val="single" w:sz="4" w:space="0" w:color="000000"/>
              <w:bottom w:val="single" w:sz="4" w:space="0" w:color="000000"/>
              <w:right w:val="single" w:sz="4" w:space="0" w:color="000000"/>
            </w:tcBorders>
            <w:hideMark/>
          </w:tcPr>
          <w:p w14:paraId="019FC40C" w14:textId="77777777" w:rsidR="00501D4F" w:rsidRPr="00A93B3E" w:rsidRDefault="00637665" w:rsidP="00A93B3E">
            <w:pPr>
              <w:pStyle w:val="TableParagraph"/>
              <w:spacing w:before="0" w:line="276" w:lineRule="auto"/>
              <w:ind w:right="3" w:hanging="2"/>
              <w:rPr>
                <w:sz w:val="20"/>
                <w:szCs w:val="20"/>
                <w:lang w:val="id-ID"/>
              </w:rPr>
            </w:pPr>
            <w:r w:rsidRPr="00A93B3E">
              <w:rPr>
                <w:spacing w:val="-10"/>
                <w:sz w:val="20"/>
                <w:szCs w:val="20"/>
                <w:lang w:val="id-ID"/>
              </w:rPr>
              <w:t>B</w:t>
            </w:r>
          </w:p>
        </w:tc>
        <w:tc>
          <w:tcPr>
            <w:tcW w:w="1275" w:type="dxa"/>
            <w:tcBorders>
              <w:top w:val="single" w:sz="4" w:space="0" w:color="000000"/>
              <w:left w:val="single" w:sz="4" w:space="0" w:color="000000"/>
              <w:bottom w:val="single" w:sz="4" w:space="0" w:color="000000"/>
              <w:right w:val="single" w:sz="4" w:space="0" w:color="000000"/>
            </w:tcBorders>
          </w:tcPr>
          <w:p w14:paraId="6930BD80" w14:textId="77777777" w:rsidR="00501D4F" w:rsidRPr="00A93B3E" w:rsidRDefault="00501D4F" w:rsidP="00A93B3E">
            <w:pPr>
              <w:pStyle w:val="TableParagraph"/>
              <w:spacing w:before="0" w:line="276" w:lineRule="auto"/>
              <w:ind w:hanging="2"/>
              <w:jc w:val="left"/>
              <w:rPr>
                <w:sz w:val="20"/>
                <w:szCs w:val="20"/>
                <w:lang w:val="id-ID"/>
              </w:rPr>
            </w:pPr>
          </w:p>
        </w:tc>
        <w:tc>
          <w:tcPr>
            <w:tcW w:w="1278" w:type="dxa"/>
            <w:tcBorders>
              <w:top w:val="single" w:sz="4" w:space="0" w:color="000000"/>
              <w:left w:val="single" w:sz="4" w:space="0" w:color="000000"/>
              <w:bottom w:val="single" w:sz="4" w:space="0" w:color="000000"/>
              <w:right w:val="single" w:sz="4" w:space="0" w:color="000000"/>
            </w:tcBorders>
          </w:tcPr>
          <w:p w14:paraId="0DE2B9BC" w14:textId="77777777" w:rsidR="00501D4F" w:rsidRPr="00A93B3E" w:rsidRDefault="00501D4F" w:rsidP="00A93B3E">
            <w:pPr>
              <w:pStyle w:val="TableParagraph"/>
              <w:spacing w:before="0" w:line="276" w:lineRule="auto"/>
              <w:ind w:hanging="2"/>
              <w:jc w:val="left"/>
              <w:rPr>
                <w:sz w:val="20"/>
                <w:szCs w:val="20"/>
                <w:lang w:val="id-ID"/>
              </w:rPr>
            </w:pPr>
          </w:p>
        </w:tc>
      </w:tr>
      <w:tr w:rsidR="00501D4F" w:rsidRPr="00A93B3E" w14:paraId="730511B6" w14:textId="77777777">
        <w:trPr>
          <w:trHeight w:val="275"/>
        </w:trPr>
        <w:tc>
          <w:tcPr>
            <w:tcW w:w="852" w:type="dxa"/>
            <w:vMerge w:val="restart"/>
            <w:tcBorders>
              <w:top w:val="single" w:sz="4" w:space="0" w:color="000000"/>
              <w:left w:val="single" w:sz="4" w:space="0" w:color="000000"/>
              <w:bottom w:val="single" w:sz="4" w:space="0" w:color="000000"/>
              <w:right w:val="single" w:sz="4" w:space="0" w:color="000000"/>
            </w:tcBorders>
            <w:hideMark/>
          </w:tcPr>
          <w:p w14:paraId="5D2E2526" w14:textId="77777777" w:rsidR="00501D4F" w:rsidRPr="00A93B3E" w:rsidRDefault="00637665" w:rsidP="00A93B3E">
            <w:pPr>
              <w:pStyle w:val="TableParagraph"/>
              <w:spacing w:before="0" w:line="276" w:lineRule="auto"/>
              <w:ind w:hanging="2"/>
              <w:jc w:val="left"/>
              <w:rPr>
                <w:sz w:val="20"/>
                <w:szCs w:val="20"/>
                <w:lang w:val="id-ID"/>
              </w:rPr>
            </w:pPr>
            <w:r w:rsidRPr="00A93B3E">
              <w:rPr>
                <w:spacing w:val="-10"/>
                <w:sz w:val="20"/>
                <w:szCs w:val="20"/>
                <w:lang w:val="id-ID"/>
              </w:rPr>
              <w:t>1</w:t>
            </w:r>
          </w:p>
        </w:tc>
        <w:tc>
          <w:tcPr>
            <w:tcW w:w="2410" w:type="dxa"/>
            <w:tcBorders>
              <w:top w:val="single" w:sz="4" w:space="0" w:color="000000"/>
              <w:left w:val="single" w:sz="4" w:space="0" w:color="000000"/>
              <w:bottom w:val="single" w:sz="4" w:space="0" w:color="000000"/>
              <w:right w:val="single" w:sz="4" w:space="0" w:color="000000"/>
            </w:tcBorders>
            <w:hideMark/>
          </w:tcPr>
          <w:p w14:paraId="4E540A48" w14:textId="77777777" w:rsidR="00501D4F" w:rsidRPr="00A93B3E" w:rsidRDefault="00637665" w:rsidP="00A93B3E">
            <w:pPr>
              <w:pStyle w:val="TableParagraph"/>
              <w:spacing w:before="0" w:line="276" w:lineRule="auto"/>
              <w:ind w:hanging="2"/>
              <w:jc w:val="left"/>
              <w:rPr>
                <w:sz w:val="20"/>
                <w:szCs w:val="20"/>
                <w:lang w:val="id-ID"/>
              </w:rPr>
            </w:pPr>
            <w:r w:rsidRPr="00A93B3E">
              <w:rPr>
                <w:spacing w:val="-2"/>
                <w:sz w:val="20"/>
                <w:szCs w:val="20"/>
                <w:lang w:val="id-ID"/>
              </w:rPr>
              <w:t>(Constant)</w:t>
            </w:r>
          </w:p>
        </w:tc>
        <w:tc>
          <w:tcPr>
            <w:tcW w:w="2127" w:type="dxa"/>
            <w:tcBorders>
              <w:top w:val="single" w:sz="4" w:space="0" w:color="000000"/>
              <w:left w:val="single" w:sz="4" w:space="0" w:color="000000"/>
              <w:bottom w:val="single" w:sz="4" w:space="0" w:color="000000"/>
              <w:right w:val="single" w:sz="4" w:space="0" w:color="000000"/>
            </w:tcBorders>
            <w:hideMark/>
          </w:tcPr>
          <w:p w14:paraId="091B4014" w14:textId="77777777" w:rsidR="00501D4F" w:rsidRPr="00A93B3E" w:rsidRDefault="00637665" w:rsidP="00A93B3E">
            <w:pPr>
              <w:pStyle w:val="TableParagraph"/>
              <w:spacing w:before="0" w:line="276" w:lineRule="auto"/>
              <w:ind w:right="96" w:hanging="2"/>
              <w:jc w:val="right"/>
              <w:rPr>
                <w:sz w:val="20"/>
                <w:szCs w:val="20"/>
                <w:lang w:val="id-ID"/>
              </w:rPr>
            </w:pPr>
            <w:r w:rsidRPr="00A93B3E">
              <w:rPr>
                <w:spacing w:val="-2"/>
                <w:sz w:val="20"/>
                <w:szCs w:val="20"/>
                <w:lang w:val="id-ID"/>
              </w:rPr>
              <w:t>5.036</w:t>
            </w:r>
          </w:p>
        </w:tc>
        <w:tc>
          <w:tcPr>
            <w:tcW w:w="1275" w:type="dxa"/>
            <w:tcBorders>
              <w:top w:val="single" w:sz="4" w:space="0" w:color="000000"/>
              <w:left w:val="single" w:sz="4" w:space="0" w:color="000000"/>
              <w:bottom w:val="single" w:sz="4" w:space="0" w:color="000000"/>
              <w:right w:val="single" w:sz="4" w:space="0" w:color="000000"/>
            </w:tcBorders>
            <w:hideMark/>
          </w:tcPr>
          <w:p w14:paraId="75760386" w14:textId="77777777" w:rsidR="00501D4F" w:rsidRPr="00A93B3E" w:rsidRDefault="00637665" w:rsidP="00A93B3E">
            <w:pPr>
              <w:pStyle w:val="TableParagraph"/>
              <w:spacing w:before="0" w:line="276" w:lineRule="auto"/>
              <w:ind w:right="94" w:hanging="2"/>
              <w:jc w:val="right"/>
              <w:rPr>
                <w:sz w:val="20"/>
                <w:szCs w:val="20"/>
                <w:lang w:val="id-ID"/>
              </w:rPr>
            </w:pPr>
            <w:r w:rsidRPr="00A93B3E">
              <w:rPr>
                <w:spacing w:val="-2"/>
                <w:sz w:val="20"/>
                <w:szCs w:val="20"/>
                <w:lang w:val="id-ID"/>
              </w:rPr>
              <w:t>2.719</w:t>
            </w:r>
          </w:p>
        </w:tc>
        <w:tc>
          <w:tcPr>
            <w:tcW w:w="1278" w:type="dxa"/>
            <w:tcBorders>
              <w:top w:val="single" w:sz="4" w:space="0" w:color="000000"/>
              <w:left w:val="single" w:sz="4" w:space="0" w:color="000000"/>
              <w:bottom w:val="single" w:sz="4" w:space="0" w:color="000000"/>
              <w:right w:val="single" w:sz="4" w:space="0" w:color="000000"/>
            </w:tcBorders>
            <w:hideMark/>
          </w:tcPr>
          <w:p w14:paraId="4B7217BA" w14:textId="77777777" w:rsidR="00501D4F" w:rsidRPr="00A93B3E" w:rsidRDefault="00637665" w:rsidP="00A93B3E">
            <w:pPr>
              <w:pStyle w:val="TableParagraph"/>
              <w:spacing w:before="0" w:line="276" w:lineRule="auto"/>
              <w:ind w:right="99" w:hanging="2"/>
              <w:jc w:val="right"/>
              <w:rPr>
                <w:sz w:val="20"/>
                <w:szCs w:val="20"/>
                <w:lang w:val="id-ID"/>
              </w:rPr>
            </w:pPr>
            <w:r w:rsidRPr="00A93B3E">
              <w:rPr>
                <w:spacing w:val="-4"/>
                <w:sz w:val="20"/>
                <w:szCs w:val="20"/>
                <w:lang w:val="id-ID"/>
              </w:rPr>
              <w:t>.008</w:t>
            </w:r>
          </w:p>
        </w:tc>
      </w:tr>
      <w:tr w:rsidR="00501D4F" w:rsidRPr="00A93B3E" w14:paraId="0CCAFFAE" w14:textId="77777777" w:rsidTr="00062435">
        <w:trPr>
          <w:trHeight w:val="275"/>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24855679" w14:textId="77777777" w:rsidR="00501D4F" w:rsidRPr="00A93B3E" w:rsidRDefault="00501D4F" w:rsidP="00A93B3E">
            <w:pPr>
              <w:spacing w:after="0" w:line="276" w:lineRule="auto"/>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hideMark/>
          </w:tcPr>
          <w:p w14:paraId="2A533467" w14:textId="77777777" w:rsidR="00501D4F" w:rsidRPr="00A93B3E" w:rsidRDefault="00637665" w:rsidP="00A93B3E">
            <w:pPr>
              <w:pStyle w:val="TableParagraph"/>
              <w:spacing w:before="0" w:line="276" w:lineRule="auto"/>
              <w:ind w:hanging="2"/>
              <w:jc w:val="left"/>
              <w:rPr>
                <w:sz w:val="20"/>
                <w:szCs w:val="20"/>
                <w:lang w:val="id-ID"/>
              </w:rPr>
            </w:pPr>
            <w:r w:rsidRPr="00A93B3E">
              <w:rPr>
                <w:spacing w:val="-2"/>
                <w:sz w:val="20"/>
                <w:szCs w:val="20"/>
                <w:lang w:val="id-ID"/>
              </w:rPr>
              <w:t>Kecerdasan Intelektual</w:t>
            </w:r>
          </w:p>
        </w:tc>
        <w:tc>
          <w:tcPr>
            <w:tcW w:w="2127" w:type="dxa"/>
            <w:tcBorders>
              <w:top w:val="single" w:sz="4" w:space="0" w:color="000000"/>
              <w:left w:val="single" w:sz="4" w:space="0" w:color="000000"/>
              <w:bottom w:val="single" w:sz="4" w:space="0" w:color="000000"/>
              <w:right w:val="single" w:sz="4" w:space="0" w:color="000000"/>
            </w:tcBorders>
            <w:hideMark/>
          </w:tcPr>
          <w:p w14:paraId="550E2217" w14:textId="77777777" w:rsidR="00501D4F" w:rsidRPr="00A93B3E" w:rsidRDefault="00637665" w:rsidP="00A93B3E">
            <w:pPr>
              <w:pStyle w:val="TableParagraph"/>
              <w:spacing w:before="0" w:line="276" w:lineRule="auto"/>
              <w:ind w:right="96" w:hanging="2"/>
              <w:jc w:val="right"/>
              <w:rPr>
                <w:sz w:val="20"/>
                <w:szCs w:val="20"/>
                <w:lang w:val="id-ID"/>
              </w:rPr>
            </w:pPr>
            <w:r w:rsidRPr="00A93B3E">
              <w:rPr>
                <w:spacing w:val="-4"/>
                <w:sz w:val="20"/>
                <w:szCs w:val="20"/>
                <w:lang w:val="id-ID"/>
              </w:rPr>
              <w:t>.259</w:t>
            </w:r>
          </w:p>
        </w:tc>
        <w:tc>
          <w:tcPr>
            <w:tcW w:w="1275" w:type="dxa"/>
            <w:tcBorders>
              <w:top w:val="single" w:sz="4" w:space="0" w:color="000000"/>
              <w:left w:val="single" w:sz="4" w:space="0" w:color="000000"/>
              <w:bottom w:val="single" w:sz="4" w:space="0" w:color="000000"/>
              <w:right w:val="single" w:sz="4" w:space="0" w:color="000000"/>
            </w:tcBorders>
            <w:hideMark/>
          </w:tcPr>
          <w:p w14:paraId="1A3EC1EC" w14:textId="77777777" w:rsidR="00501D4F" w:rsidRPr="00A93B3E" w:rsidRDefault="00637665" w:rsidP="00A93B3E">
            <w:pPr>
              <w:pStyle w:val="TableParagraph"/>
              <w:spacing w:before="0" w:line="276" w:lineRule="auto"/>
              <w:ind w:right="94" w:hanging="2"/>
              <w:jc w:val="right"/>
              <w:rPr>
                <w:sz w:val="20"/>
                <w:szCs w:val="20"/>
                <w:lang w:val="id-ID"/>
              </w:rPr>
            </w:pPr>
            <w:r w:rsidRPr="00A93B3E">
              <w:rPr>
                <w:spacing w:val="-2"/>
                <w:sz w:val="20"/>
                <w:szCs w:val="20"/>
                <w:lang w:val="id-ID"/>
              </w:rPr>
              <w:t>2.500</w:t>
            </w:r>
          </w:p>
        </w:tc>
        <w:tc>
          <w:tcPr>
            <w:tcW w:w="1278" w:type="dxa"/>
            <w:tcBorders>
              <w:top w:val="single" w:sz="4" w:space="0" w:color="000000"/>
              <w:left w:val="single" w:sz="4" w:space="0" w:color="000000"/>
              <w:bottom w:val="single" w:sz="4" w:space="0" w:color="000000"/>
              <w:right w:val="single" w:sz="4" w:space="0" w:color="000000"/>
            </w:tcBorders>
            <w:hideMark/>
          </w:tcPr>
          <w:p w14:paraId="74A22DFC" w14:textId="77777777" w:rsidR="00501D4F" w:rsidRPr="00A93B3E" w:rsidRDefault="00637665" w:rsidP="00A93B3E">
            <w:pPr>
              <w:pStyle w:val="TableParagraph"/>
              <w:spacing w:before="0" w:line="276" w:lineRule="auto"/>
              <w:ind w:right="99" w:hanging="2"/>
              <w:jc w:val="right"/>
              <w:rPr>
                <w:sz w:val="20"/>
                <w:szCs w:val="20"/>
                <w:lang w:val="id-ID"/>
              </w:rPr>
            </w:pPr>
            <w:r w:rsidRPr="00A93B3E">
              <w:rPr>
                <w:spacing w:val="-4"/>
                <w:sz w:val="20"/>
                <w:szCs w:val="20"/>
                <w:lang w:val="id-ID"/>
              </w:rPr>
              <w:t>.015</w:t>
            </w:r>
          </w:p>
        </w:tc>
      </w:tr>
      <w:tr w:rsidR="00501D4F" w:rsidRPr="00A93B3E" w14:paraId="1FB7DDFA" w14:textId="77777777" w:rsidTr="00062435">
        <w:trPr>
          <w:trHeight w:val="277"/>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62BF75AC" w14:textId="77777777" w:rsidR="00501D4F" w:rsidRPr="00A93B3E" w:rsidRDefault="00501D4F" w:rsidP="00A93B3E">
            <w:pPr>
              <w:spacing w:after="0" w:line="276" w:lineRule="auto"/>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hideMark/>
          </w:tcPr>
          <w:p w14:paraId="661241EA" w14:textId="77777777" w:rsidR="00501D4F" w:rsidRPr="00A93B3E" w:rsidRDefault="00637665" w:rsidP="00A93B3E">
            <w:pPr>
              <w:pStyle w:val="TableParagraph"/>
              <w:spacing w:before="0" w:line="276" w:lineRule="auto"/>
              <w:ind w:hanging="2"/>
              <w:jc w:val="left"/>
              <w:rPr>
                <w:sz w:val="20"/>
                <w:szCs w:val="20"/>
                <w:lang w:val="id-ID"/>
              </w:rPr>
            </w:pPr>
            <w:r w:rsidRPr="00A93B3E">
              <w:rPr>
                <w:sz w:val="20"/>
                <w:szCs w:val="20"/>
                <w:lang w:val="id-ID"/>
              </w:rPr>
              <w:t xml:space="preserve">Kecerdasan Emosional </w:t>
            </w:r>
          </w:p>
        </w:tc>
        <w:tc>
          <w:tcPr>
            <w:tcW w:w="2127" w:type="dxa"/>
            <w:tcBorders>
              <w:top w:val="single" w:sz="4" w:space="0" w:color="000000"/>
              <w:left w:val="single" w:sz="4" w:space="0" w:color="000000"/>
              <w:bottom w:val="single" w:sz="4" w:space="0" w:color="000000"/>
              <w:right w:val="single" w:sz="4" w:space="0" w:color="000000"/>
            </w:tcBorders>
            <w:hideMark/>
          </w:tcPr>
          <w:p w14:paraId="6577A691" w14:textId="77777777" w:rsidR="00501D4F" w:rsidRPr="00A93B3E" w:rsidRDefault="00637665" w:rsidP="00A93B3E">
            <w:pPr>
              <w:pStyle w:val="TableParagraph"/>
              <w:spacing w:before="0" w:line="276" w:lineRule="auto"/>
              <w:ind w:right="96" w:hanging="2"/>
              <w:jc w:val="right"/>
              <w:rPr>
                <w:sz w:val="20"/>
                <w:szCs w:val="20"/>
                <w:lang w:val="id-ID"/>
              </w:rPr>
            </w:pPr>
            <w:r w:rsidRPr="00A93B3E">
              <w:rPr>
                <w:sz w:val="20"/>
                <w:szCs w:val="20"/>
                <w:lang w:val="id-ID"/>
              </w:rPr>
              <w:t>.442</w:t>
            </w:r>
          </w:p>
        </w:tc>
        <w:tc>
          <w:tcPr>
            <w:tcW w:w="1275" w:type="dxa"/>
            <w:tcBorders>
              <w:top w:val="single" w:sz="4" w:space="0" w:color="000000"/>
              <w:left w:val="single" w:sz="4" w:space="0" w:color="000000"/>
              <w:bottom w:val="single" w:sz="4" w:space="0" w:color="000000"/>
              <w:right w:val="single" w:sz="4" w:space="0" w:color="000000"/>
            </w:tcBorders>
            <w:hideMark/>
          </w:tcPr>
          <w:p w14:paraId="3A3DEC7B" w14:textId="77777777" w:rsidR="00501D4F" w:rsidRPr="00A93B3E" w:rsidRDefault="00637665" w:rsidP="00A93B3E">
            <w:pPr>
              <w:pStyle w:val="TableParagraph"/>
              <w:spacing w:before="0" w:line="276" w:lineRule="auto"/>
              <w:ind w:right="94" w:hanging="2"/>
              <w:jc w:val="right"/>
              <w:rPr>
                <w:sz w:val="20"/>
                <w:szCs w:val="20"/>
                <w:lang w:val="id-ID"/>
              </w:rPr>
            </w:pPr>
            <w:r w:rsidRPr="00A93B3E">
              <w:rPr>
                <w:spacing w:val="-2"/>
                <w:sz w:val="20"/>
                <w:szCs w:val="20"/>
                <w:lang w:val="id-ID"/>
              </w:rPr>
              <w:t>7.001</w:t>
            </w:r>
          </w:p>
        </w:tc>
        <w:tc>
          <w:tcPr>
            <w:tcW w:w="1278" w:type="dxa"/>
            <w:tcBorders>
              <w:top w:val="single" w:sz="4" w:space="0" w:color="000000"/>
              <w:left w:val="single" w:sz="4" w:space="0" w:color="000000"/>
              <w:bottom w:val="single" w:sz="4" w:space="0" w:color="000000"/>
              <w:right w:val="single" w:sz="4" w:space="0" w:color="000000"/>
            </w:tcBorders>
            <w:hideMark/>
          </w:tcPr>
          <w:p w14:paraId="74A6026C" w14:textId="77777777" w:rsidR="00501D4F" w:rsidRPr="00A93B3E" w:rsidRDefault="00637665" w:rsidP="00A93B3E">
            <w:pPr>
              <w:pStyle w:val="TableParagraph"/>
              <w:spacing w:before="0" w:line="276" w:lineRule="auto"/>
              <w:ind w:right="99" w:hanging="2"/>
              <w:jc w:val="right"/>
              <w:rPr>
                <w:sz w:val="20"/>
                <w:szCs w:val="20"/>
                <w:lang w:val="id-ID"/>
              </w:rPr>
            </w:pPr>
            <w:r w:rsidRPr="00A93B3E">
              <w:rPr>
                <w:spacing w:val="-4"/>
                <w:sz w:val="20"/>
                <w:szCs w:val="20"/>
                <w:lang w:val="id-ID"/>
              </w:rPr>
              <w:t>.000</w:t>
            </w:r>
          </w:p>
        </w:tc>
      </w:tr>
    </w:tbl>
    <w:p w14:paraId="6BCB734B" w14:textId="77777777" w:rsidR="00501D4F" w:rsidRPr="00A93B3E" w:rsidRDefault="00637665" w:rsidP="00A93B3E">
      <w:pPr>
        <w:spacing w:after="0" w:line="276" w:lineRule="auto"/>
        <w:ind w:left="2" w:hanging="2"/>
        <w:rPr>
          <w:rFonts w:ascii="Times New Roman" w:hAnsi="Times New Roman" w:cs="Times New Roman"/>
          <w:position w:val="-1"/>
          <w:sz w:val="20"/>
          <w:szCs w:val="20"/>
        </w:rPr>
      </w:pPr>
      <w:r w:rsidRPr="00A93B3E">
        <w:rPr>
          <w:rFonts w:ascii="Times New Roman" w:hAnsi="Times New Roman" w:cs="Times New Roman"/>
        </w:rPr>
        <w:t>Sumber</w:t>
      </w:r>
      <w:r w:rsidRPr="00A93B3E">
        <w:rPr>
          <w:rFonts w:ascii="Times New Roman" w:hAnsi="Times New Roman" w:cs="Times New Roman"/>
          <w:spacing w:val="-4"/>
        </w:rPr>
        <w:t xml:space="preserve"> </w:t>
      </w:r>
      <w:r w:rsidRPr="00A93B3E">
        <w:rPr>
          <w:rFonts w:ascii="Times New Roman" w:hAnsi="Times New Roman" w:cs="Times New Roman"/>
        </w:rPr>
        <w:t>:</w:t>
      </w:r>
      <w:r w:rsidRPr="00A93B3E">
        <w:rPr>
          <w:rFonts w:ascii="Times New Roman" w:hAnsi="Times New Roman" w:cs="Times New Roman"/>
          <w:spacing w:val="-6"/>
        </w:rPr>
        <w:t xml:space="preserve"> </w:t>
      </w:r>
      <w:r w:rsidRPr="00A93B3E">
        <w:rPr>
          <w:rFonts w:ascii="Times New Roman" w:hAnsi="Times New Roman" w:cs="Times New Roman"/>
        </w:rPr>
        <w:t>Data</w:t>
      </w:r>
      <w:r w:rsidRPr="00A93B3E">
        <w:rPr>
          <w:rFonts w:ascii="Times New Roman" w:hAnsi="Times New Roman" w:cs="Times New Roman"/>
          <w:spacing w:val="-5"/>
        </w:rPr>
        <w:t xml:space="preserve"> </w:t>
      </w:r>
      <w:r w:rsidRPr="00A93B3E">
        <w:rPr>
          <w:rFonts w:ascii="Times New Roman" w:hAnsi="Times New Roman" w:cs="Times New Roman"/>
        </w:rPr>
        <w:t>Primer,</w:t>
      </w:r>
      <w:r w:rsidRPr="00A93B3E">
        <w:rPr>
          <w:rFonts w:ascii="Times New Roman" w:hAnsi="Times New Roman" w:cs="Times New Roman"/>
          <w:spacing w:val="-4"/>
        </w:rPr>
        <w:t xml:space="preserve"> </w:t>
      </w:r>
      <w:r w:rsidRPr="00A93B3E">
        <w:rPr>
          <w:rFonts w:ascii="Times New Roman" w:hAnsi="Times New Roman" w:cs="Times New Roman"/>
        </w:rPr>
        <w:t>diolah</w:t>
      </w:r>
      <w:r w:rsidRPr="00A93B3E">
        <w:rPr>
          <w:rFonts w:ascii="Times New Roman" w:hAnsi="Times New Roman" w:cs="Times New Roman"/>
          <w:spacing w:val="-4"/>
        </w:rPr>
        <w:t xml:space="preserve"> </w:t>
      </w:r>
      <w:r w:rsidRPr="00A93B3E">
        <w:rPr>
          <w:rFonts w:ascii="Times New Roman" w:hAnsi="Times New Roman" w:cs="Times New Roman"/>
          <w:spacing w:val="-2"/>
        </w:rPr>
        <w:t>(2024)</w:t>
      </w:r>
    </w:p>
    <w:p w14:paraId="7712FC47" w14:textId="77777777" w:rsidR="00501D4F" w:rsidRPr="00A93B3E" w:rsidRDefault="00637665" w:rsidP="00A93B3E">
      <w:pPr>
        <w:spacing w:after="0" w:line="276" w:lineRule="auto"/>
        <w:ind w:left="2" w:hanging="2"/>
        <w:jc w:val="both"/>
        <w:rPr>
          <w:rFonts w:ascii="Times New Roman" w:hAnsi="Times New Roman" w:cs="Times New Roman"/>
        </w:rPr>
      </w:pPr>
      <w:r w:rsidRPr="00A93B3E">
        <w:rPr>
          <w:rFonts w:ascii="Times New Roman" w:hAnsi="Times New Roman" w:cs="Times New Roman"/>
        </w:rPr>
        <w:t xml:space="preserve">  Hasil dari pengujian hipotesis secara parsial (uji t) dapat dijelaskan sebagai berikut :</w:t>
      </w:r>
    </w:p>
    <w:p w14:paraId="2E652FB2" w14:textId="77777777" w:rsidR="00501D4F" w:rsidRPr="00A93B3E" w:rsidRDefault="00637665" w:rsidP="00A93B3E">
      <w:pPr>
        <w:numPr>
          <w:ilvl w:val="0"/>
          <w:numId w:val="9"/>
        </w:numPr>
        <w:spacing w:after="0" w:line="276" w:lineRule="auto"/>
        <w:ind w:left="0" w:hanging="2"/>
        <w:jc w:val="both"/>
        <w:rPr>
          <w:rFonts w:ascii="Times New Roman" w:hAnsi="Times New Roman" w:cs="Times New Roman"/>
        </w:rPr>
      </w:pPr>
      <w:r w:rsidRPr="00A93B3E">
        <w:rPr>
          <w:rFonts w:ascii="Times New Roman" w:hAnsi="Times New Roman" w:cs="Times New Roman"/>
        </w:rPr>
        <w:t>Hasil perhitungan pengujian hipotesis secara parsial diperoleh nilai  t</w:t>
      </w:r>
      <w:r w:rsidRPr="00A93B3E">
        <w:rPr>
          <w:rFonts w:ascii="Times New Roman" w:hAnsi="Times New Roman" w:cs="Times New Roman"/>
          <w:vertAlign w:val="subscript"/>
        </w:rPr>
        <w:t xml:space="preserve">hitung </w:t>
      </w:r>
      <w:r w:rsidRPr="00A93B3E">
        <w:rPr>
          <w:rFonts w:ascii="Times New Roman" w:hAnsi="Times New Roman" w:cs="Times New Roman"/>
        </w:rPr>
        <w:t xml:space="preserve">2.719 dan signifikan yang diperoleh 0,015 &lt; 0,05, berarti bahwa Ha diterima dan </w:t>
      </w:r>
      <w:r w:rsidRPr="00A93B3E">
        <w:rPr>
          <w:rFonts w:ascii="Times New Roman" w:hAnsi="Times New Roman" w:cs="Times New Roman"/>
        </w:rPr>
        <w:t xml:space="preserve">Ho ditolak yaitu kecerdasan intelektual berpengaruh positif dan signifikan terhadap kinerja pegawai Dinas Sekretariat Daerah Kota Langsa </w:t>
      </w:r>
    </w:p>
    <w:p w14:paraId="7AE39BE6" w14:textId="77777777" w:rsidR="00501D4F" w:rsidRPr="00A93B3E" w:rsidRDefault="00637665" w:rsidP="00A93B3E">
      <w:pPr>
        <w:numPr>
          <w:ilvl w:val="0"/>
          <w:numId w:val="9"/>
        </w:numPr>
        <w:spacing w:after="0" w:line="276" w:lineRule="auto"/>
        <w:ind w:left="0" w:hanging="2"/>
        <w:jc w:val="both"/>
        <w:rPr>
          <w:rFonts w:ascii="Times New Roman" w:hAnsi="Times New Roman" w:cs="Times New Roman"/>
        </w:rPr>
      </w:pPr>
      <w:r w:rsidRPr="00A93B3E">
        <w:rPr>
          <w:rFonts w:ascii="Times New Roman" w:hAnsi="Times New Roman" w:cs="Times New Roman"/>
        </w:rPr>
        <w:t>Hasil perhitungan pengujian hipotesis secara parsial diperoleh nilai t</w:t>
      </w:r>
      <w:r w:rsidRPr="00A93B3E">
        <w:rPr>
          <w:rFonts w:ascii="Times New Roman" w:hAnsi="Times New Roman" w:cs="Times New Roman"/>
          <w:vertAlign w:val="subscript"/>
        </w:rPr>
        <w:t>hitung</w:t>
      </w:r>
      <w:r w:rsidRPr="00A93B3E">
        <w:rPr>
          <w:rFonts w:ascii="Times New Roman" w:hAnsi="Times New Roman" w:cs="Times New Roman"/>
        </w:rPr>
        <w:t xml:space="preserve"> 2.719 dan signifikan yang diperoleh 0,000 &lt; 0,05, berarti bahwa Ha diterima dan Ho ditolak yaitu kecerdasan emosional berpengaruh positif dan signifikan terhadap kinerja pegawai Dinas Sekretariat Daerah Kota Langsa.</w:t>
      </w:r>
    </w:p>
    <w:p w14:paraId="08E0B767" w14:textId="77777777" w:rsidR="00501D4F" w:rsidRPr="00A93B3E" w:rsidRDefault="00501D4F" w:rsidP="00A93B3E">
      <w:pPr>
        <w:tabs>
          <w:tab w:val="left" w:pos="2670"/>
        </w:tabs>
        <w:spacing w:after="0" w:line="276" w:lineRule="auto"/>
        <w:jc w:val="both"/>
        <w:rPr>
          <w:rFonts w:ascii="Times New Roman" w:hAnsi="Times New Roman" w:cs="Times New Roman"/>
          <w:i/>
          <w:lang w:val="en-US"/>
        </w:rPr>
      </w:pPr>
    </w:p>
    <w:p w14:paraId="2FE88CD0" w14:textId="77777777" w:rsidR="00501D4F" w:rsidRPr="00A93B3E" w:rsidRDefault="00637665" w:rsidP="00A93B3E">
      <w:pPr>
        <w:pBdr>
          <w:top w:val="nil"/>
          <w:left w:val="nil"/>
          <w:bottom w:val="nil"/>
          <w:right w:val="nil"/>
          <w:between w:val="nil"/>
        </w:pBdr>
        <w:spacing w:after="0" w:line="276" w:lineRule="auto"/>
        <w:jc w:val="both"/>
        <w:rPr>
          <w:rFonts w:ascii="Times New Roman" w:eastAsia="Palatino Linotype" w:hAnsi="Times New Roman" w:cs="Times New Roman"/>
          <w:b/>
          <w:color w:val="000000"/>
        </w:rPr>
      </w:pPr>
      <w:r w:rsidRPr="00A93B3E">
        <w:rPr>
          <w:rFonts w:ascii="Times New Roman" w:eastAsia="Palatino Linotype" w:hAnsi="Times New Roman" w:cs="Times New Roman"/>
          <w:b/>
          <w:color w:val="000000"/>
          <w:lang w:val="en-US"/>
        </w:rPr>
        <w:t>KE</w:t>
      </w:r>
      <w:r w:rsidRPr="00A93B3E">
        <w:rPr>
          <w:rFonts w:ascii="Times New Roman" w:eastAsia="Palatino Linotype" w:hAnsi="Times New Roman" w:cs="Times New Roman"/>
          <w:b/>
          <w:color w:val="000000"/>
        </w:rPr>
        <w:t>SIMPULAN</w:t>
      </w:r>
    </w:p>
    <w:p w14:paraId="076EC95A" w14:textId="77777777" w:rsidR="00501D4F" w:rsidRPr="00A93B3E" w:rsidRDefault="00637665" w:rsidP="00A93B3E">
      <w:pPr>
        <w:spacing w:after="0" w:line="276" w:lineRule="auto"/>
        <w:ind w:left="2" w:hanging="2"/>
        <w:rPr>
          <w:rFonts w:ascii="Times New Roman" w:hAnsi="Times New Roman" w:cs="Times New Roman"/>
          <w:b/>
        </w:rPr>
      </w:pPr>
      <w:r w:rsidRPr="00A93B3E">
        <w:rPr>
          <w:rFonts w:ascii="Times New Roman" w:hAnsi="Times New Roman" w:cs="Times New Roman"/>
          <w:b/>
        </w:rPr>
        <w:t>Kesimpulan</w:t>
      </w:r>
    </w:p>
    <w:p w14:paraId="402F479B" w14:textId="77777777" w:rsidR="00501D4F" w:rsidRPr="00A93B3E" w:rsidRDefault="00637665" w:rsidP="00062435">
      <w:pPr>
        <w:spacing w:after="0" w:line="276" w:lineRule="auto"/>
        <w:ind w:left="2" w:hanging="2"/>
        <w:jc w:val="both"/>
        <w:rPr>
          <w:rFonts w:ascii="Times New Roman" w:hAnsi="Times New Roman" w:cs="Times New Roman"/>
          <w:lang w:val="en-US"/>
        </w:rPr>
      </w:pPr>
      <w:r w:rsidRPr="00A93B3E">
        <w:rPr>
          <w:rFonts w:ascii="Times New Roman" w:hAnsi="Times New Roman" w:cs="Times New Roman"/>
        </w:rPr>
        <w:t xml:space="preserve">       Adapun ke</w:t>
      </w:r>
      <w:r w:rsidRPr="00A93B3E">
        <w:rPr>
          <w:rFonts w:ascii="Times New Roman" w:hAnsi="Times New Roman" w:cs="Times New Roman"/>
        </w:rPr>
        <w:t xml:space="preserve">simpulan dari penelitian ini adalah secara simultan kecerdasan intelektual dan kecerdasan emosional berpengaruh positif dan signifikan terhadap kinerja pegawai Dinas Sekretariat Daerah Kota Langsa. Secara parsial kecerdasan intelektual berpengaruh positif </w:t>
      </w:r>
      <w:r w:rsidRPr="00A93B3E">
        <w:rPr>
          <w:rFonts w:ascii="Times New Roman" w:hAnsi="Times New Roman" w:cs="Times New Roman"/>
        </w:rPr>
        <w:t>dan signifikanterhadap kinerja pegawai Dinas Sekretariat Daerah Kota Langsa . Secara parsial kecerdasan emosional berpengaruh positif dan signifikanterhadap kinerja pegawai Dinas Sekretariat Daerah Kota Langsa</w:t>
      </w:r>
    </w:p>
    <w:p w14:paraId="14A48987" w14:textId="77777777" w:rsidR="00501D4F" w:rsidRPr="00A93B3E" w:rsidRDefault="00637665" w:rsidP="00A93B3E">
      <w:pPr>
        <w:spacing w:after="0" w:line="276" w:lineRule="auto"/>
        <w:ind w:left="2" w:hanging="2"/>
        <w:jc w:val="both"/>
        <w:rPr>
          <w:rFonts w:ascii="Times New Roman" w:hAnsi="Times New Roman" w:cs="Times New Roman"/>
          <w:b/>
        </w:rPr>
      </w:pPr>
      <w:r w:rsidRPr="00A93B3E">
        <w:rPr>
          <w:rFonts w:ascii="Times New Roman" w:hAnsi="Times New Roman" w:cs="Times New Roman"/>
          <w:b/>
        </w:rPr>
        <w:t>Saran</w:t>
      </w:r>
    </w:p>
    <w:p w14:paraId="073CB76B" w14:textId="77777777" w:rsidR="00501D4F" w:rsidRPr="00A93B3E" w:rsidRDefault="00637665" w:rsidP="00A93B3E">
      <w:pPr>
        <w:spacing w:after="0" w:line="276" w:lineRule="auto"/>
        <w:ind w:left="2" w:hanging="2"/>
        <w:jc w:val="both"/>
        <w:rPr>
          <w:rFonts w:ascii="Times New Roman" w:hAnsi="Times New Roman" w:cs="Times New Roman"/>
        </w:rPr>
      </w:pPr>
      <w:r w:rsidRPr="00A93B3E">
        <w:rPr>
          <w:rFonts w:ascii="Times New Roman" w:hAnsi="Times New Roman" w:cs="Times New Roman"/>
        </w:rPr>
        <w:t xml:space="preserve">          Dinas Sekretariat Daerah Kota</w:t>
      </w:r>
      <w:r w:rsidRPr="00A93B3E">
        <w:rPr>
          <w:rFonts w:ascii="Times New Roman" w:hAnsi="Times New Roman" w:cs="Times New Roman"/>
        </w:rPr>
        <w:t xml:space="preserve"> Langsa sebaiknya meningkatkan kecerdasan intelektual antar pegawai, terutama dalam menyelesaikan masalah pekerjaan baik secara internal maupun eksternal sehingga kinerja mereka dapat meningkat. Dalam meningkatkan kecerdasan intelektual antar pegawai, Dina</w:t>
      </w:r>
      <w:r w:rsidRPr="00A93B3E">
        <w:rPr>
          <w:rFonts w:ascii="Times New Roman" w:hAnsi="Times New Roman" w:cs="Times New Roman"/>
        </w:rPr>
        <w:t xml:space="preserve">s Sekretariat Daerah Kota Langsa dapat mengadakan pelatihan rutin dan </w:t>
      </w:r>
      <w:r w:rsidRPr="00A93B3E">
        <w:rPr>
          <w:rFonts w:ascii="Times New Roman" w:hAnsi="Times New Roman" w:cs="Times New Roman"/>
        </w:rPr>
        <w:lastRenderedPageBreak/>
        <w:t>workshop yang fokus pada pengembangan keterampilan dan pengetahuan pegawai. Sedangkan pada kecerdasan emosional Dinas Sekretariat Daerah Kota Langsa dapat menyelengarakan pelatihan untuk</w:t>
      </w:r>
      <w:r w:rsidRPr="00A93B3E">
        <w:rPr>
          <w:rFonts w:ascii="Times New Roman" w:hAnsi="Times New Roman" w:cs="Times New Roman"/>
        </w:rPr>
        <w:t xml:space="preserve"> meningkatkan kemampuan pegawai dalam mengenali dan mengelola emosi baik diri sendiri maupun orang lain serta menciptakan lingkungan kerja yang mendukung komunikasi terbuka dan jujur agar pegawai merasa nyaman dalam menyampaikan pendapat dan perasaan merek</w:t>
      </w:r>
      <w:r w:rsidRPr="00A93B3E">
        <w:rPr>
          <w:rFonts w:ascii="Times New Roman" w:hAnsi="Times New Roman" w:cs="Times New Roman"/>
        </w:rPr>
        <w:t>a</w:t>
      </w:r>
    </w:p>
    <w:p w14:paraId="3F554043" w14:textId="77777777" w:rsidR="00501D4F" w:rsidRPr="00A93B3E" w:rsidRDefault="00501D4F" w:rsidP="00A93B3E">
      <w:pPr>
        <w:pBdr>
          <w:top w:val="nil"/>
          <w:left w:val="nil"/>
          <w:bottom w:val="nil"/>
          <w:right w:val="nil"/>
          <w:between w:val="nil"/>
        </w:pBdr>
        <w:spacing w:after="0" w:line="276" w:lineRule="auto"/>
        <w:ind w:firstLine="567"/>
        <w:jc w:val="both"/>
        <w:rPr>
          <w:rFonts w:ascii="Times New Roman" w:eastAsia="Palatino Linotype" w:hAnsi="Times New Roman" w:cs="Times New Roman"/>
          <w:color w:val="000000"/>
        </w:rPr>
      </w:pPr>
    </w:p>
    <w:p w14:paraId="448F339D" w14:textId="77777777" w:rsidR="00501D4F" w:rsidRPr="00A93B3E" w:rsidRDefault="00637665" w:rsidP="00A93B3E">
      <w:pPr>
        <w:pBdr>
          <w:top w:val="nil"/>
          <w:left w:val="nil"/>
          <w:bottom w:val="nil"/>
          <w:right w:val="nil"/>
          <w:between w:val="nil"/>
        </w:pBdr>
        <w:spacing w:after="0" w:line="276" w:lineRule="auto"/>
        <w:jc w:val="both"/>
        <w:rPr>
          <w:rFonts w:ascii="Times New Roman" w:eastAsia="Palatino Linotype" w:hAnsi="Times New Roman" w:cs="Times New Roman"/>
          <w:b/>
        </w:rPr>
      </w:pPr>
      <w:r w:rsidRPr="00A93B3E">
        <w:rPr>
          <w:rFonts w:ascii="Times New Roman" w:eastAsia="Palatino Linotype" w:hAnsi="Times New Roman" w:cs="Times New Roman"/>
          <w:b/>
        </w:rPr>
        <w:t>DAFTAR PUSTAKA</w:t>
      </w:r>
    </w:p>
    <w:p w14:paraId="44BBEFBE" w14:textId="77777777" w:rsidR="00501D4F" w:rsidRPr="00A93B3E" w:rsidRDefault="00637665" w:rsidP="00A93B3E">
      <w:pPr>
        <w:spacing w:after="0" w:line="276" w:lineRule="auto"/>
        <w:ind w:left="2" w:hanging="2"/>
        <w:jc w:val="both"/>
        <w:rPr>
          <w:rFonts w:ascii="Times New Roman" w:hAnsi="Times New Roman" w:cs="Times New Roman"/>
        </w:rPr>
      </w:pPr>
      <w:r w:rsidRPr="00A93B3E">
        <w:rPr>
          <w:rFonts w:ascii="Times New Roman" w:hAnsi="Times New Roman" w:cs="Times New Roman"/>
        </w:rPr>
        <w:t>Arikunto. (2010). Prosedur Penelitian: Suatu Pendekatan Praktek. Jakarta: Rineka Cipta.</w:t>
      </w:r>
    </w:p>
    <w:p w14:paraId="228F6A45" w14:textId="77777777" w:rsidR="00501D4F" w:rsidRPr="00A93B3E" w:rsidRDefault="00637665" w:rsidP="00A93B3E">
      <w:pPr>
        <w:spacing w:after="0" w:line="276" w:lineRule="auto"/>
        <w:ind w:left="629" w:hangingChars="286" w:hanging="629"/>
        <w:jc w:val="both"/>
        <w:rPr>
          <w:rFonts w:ascii="Times New Roman" w:hAnsi="Times New Roman" w:cs="Times New Roman"/>
        </w:rPr>
      </w:pPr>
      <w:r w:rsidRPr="00A93B3E">
        <w:rPr>
          <w:rFonts w:ascii="Times New Roman" w:hAnsi="Times New Roman" w:cs="Times New Roman"/>
        </w:rPr>
        <w:t xml:space="preserve">Rahmasari, R. (2016). Penerapan Model Pembelajaran Problem Based Learning Untuk Meningkatkan Hasil Belajar IPA Kelas IV SD. Basic </w:t>
      </w:r>
      <w:r w:rsidRPr="00A93B3E">
        <w:rPr>
          <w:rFonts w:ascii="Times New Roman" w:hAnsi="Times New Roman" w:cs="Times New Roman"/>
        </w:rPr>
        <w:t>Education, 5(36), 3-456.</w:t>
      </w:r>
    </w:p>
    <w:p w14:paraId="7C05D20E" w14:textId="77777777" w:rsidR="00501D4F" w:rsidRPr="00A93B3E" w:rsidRDefault="00637665" w:rsidP="00A93B3E">
      <w:pPr>
        <w:spacing w:after="0" w:line="276" w:lineRule="auto"/>
        <w:ind w:left="2" w:hanging="2"/>
        <w:jc w:val="both"/>
        <w:rPr>
          <w:rFonts w:ascii="Times New Roman" w:hAnsi="Times New Roman" w:cs="Times New Roman"/>
        </w:rPr>
      </w:pPr>
      <w:r w:rsidRPr="00A93B3E">
        <w:rPr>
          <w:rFonts w:ascii="Times New Roman" w:hAnsi="Times New Roman" w:cs="Times New Roman"/>
        </w:rPr>
        <w:t>Sugiyono. (2019). "Metode Penelitian Kuantitatif, Kualitatif, dan R&amp;D." Bandung: Alfabeta</w:t>
      </w:r>
    </w:p>
    <w:p w14:paraId="0658647E" w14:textId="77777777" w:rsidR="00501D4F" w:rsidRPr="00A93B3E" w:rsidRDefault="00637665" w:rsidP="00A93B3E">
      <w:pPr>
        <w:spacing w:after="0" w:line="276" w:lineRule="auto"/>
        <w:ind w:left="2" w:hanging="2"/>
        <w:jc w:val="both"/>
        <w:rPr>
          <w:rFonts w:ascii="Times New Roman" w:hAnsi="Times New Roman" w:cs="Times New Roman"/>
        </w:rPr>
      </w:pPr>
      <w:r w:rsidRPr="00A93B3E">
        <w:rPr>
          <w:rFonts w:ascii="Times New Roman" w:hAnsi="Times New Roman" w:cs="Times New Roman"/>
        </w:rPr>
        <w:t>Urbina, S. (2014). Tes Psikologi. Indeks, Jakarta.</w:t>
      </w:r>
    </w:p>
    <w:p w14:paraId="7D27A218" w14:textId="77777777" w:rsidR="00501D4F" w:rsidRPr="00A93B3E" w:rsidRDefault="00637665" w:rsidP="00A93B3E">
      <w:pPr>
        <w:spacing w:after="0" w:line="276" w:lineRule="auto"/>
        <w:ind w:left="629" w:hangingChars="286" w:hanging="629"/>
        <w:jc w:val="both"/>
        <w:rPr>
          <w:rFonts w:ascii="Times New Roman" w:hAnsi="Times New Roman" w:cs="Times New Roman"/>
        </w:rPr>
      </w:pPr>
      <w:r w:rsidRPr="00A93B3E">
        <w:rPr>
          <w:rFonts w:ascii="Times New Roman" w:hAnsi="Times New Roman" w:cs="Times New Roman"/>
        </w:rPr>
        <w:t>Wispandono, RM, Moh. (2019). Pengaruh Kecerdasan Intelektual, Kecerdasan Emosional dan K</w:t>
      </w:r>
      <w:r w:rsidRPr="00A93B3E">
        <w:rPr>
          <w:rFonts w:ascii="Times New Roman" w:hAnsi="Times New Roman" w:cs="Times New Roman"/>
        </w:rPr>
        <w:t>ecerdasan Spiritual terhadap Kinerja Pegawai (Studi pada Kantor Kecamatan Kabupaten Bangkalan). Eco-Entrepreneurship. 5(1), 17-32.</w:t>
      </w:r>
    </w:p>
    <w:p w14:paraId="4A09EA4B" w14:textId="77777777" w:rsidR="00501D4F" w:rsidRPr="00A93B3E" w:rsidRDefault="00637665" w:rsidP="00A93B3E">
      <w:pPr>
        <w:spacing w:after="0" w:line="276" w:lineRule="auto"/>
        <w:ind w:left="2" w:hanging="2"/>
        <w:jc w:val="both"/>
        <w:rPr>
          <w:rFonts w:ascii="Times New Roman" w:hAnsi="Times New Roman" w:cs="Times New Roman"/>
        </w:rPr>
      </w:pPr>
      <w:r w:rsidRPr="00A93B3E">
        <w:rPr>
          <w:rFonts w:ascii="Times New Roman" w:hAnsi="Times New Roman" w:cs="Times New Roman"/>
        </w:rPr>
        <w:t>Yani, M. (2016). Manajemen Sumber Daya Manusia. Mitra Wacana Media, Jakarta.</w:t>
      </w:r>
    </w:p>
    <w:p w14:paraId="796E1E54" w14:textId="77777777" w:rsidR="00501D4F" w:rsidRPr="00A93B3E" w:rsidRDefault="00501D4F" w:rsidP="00A93B3E">
      <w:pPr>
        <w:spacing w:after="0" w:line="276" w:lineRule="auto"/>
        <w:jc w:val="both"/>
        <w:rPr>
          <w:rFonts w:ascii="Times New Roman" w:eastAsia="Palatino Linotype" w:hAnsi="Times New Roman" w:cs="Times New Roman"/>
          <w:color w:val="000000"/>
          <w:sz w:val="24"/>
          <w:szCs w:val="24"/>
        </w:rPr>
      </w:pPr>
    </w:p>
    <w:sectPr w:rsidR="00501D4F" w:rsidRPr="00A93B3E" w:rsidSect="00A93B3E">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1701" w:header="709" w:footer="709" w:gutter="0"/>
      <w:pgNumType w:start="14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2A2CB" w14:textId="77777777" w:rsidR="00637665" w:rsidRDefault="00637665">
      <w:pPr>
        <w:spacing w:after="0" w:line="240" w:lineRule="auto"/>
      </w:pPr>
      <w:r>
        <w:separator/>
      </w:r>
    </w:p>
  </w:endnote>
  <w:endnote w:type="continuationSeparator" w:id="0">
    <w:p w14:paraId="65B5E331" w14:textId="77777777" w:rsidR="00637665" w:rsidRDefault="00637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CB3C" w14:textId="77777777" w:rsidR="00A93B3E" w:rsidRDefault="00A93B3E" w:rsidP="00A93B3E">
    <w:pPr>
      <w:pStyle w:val="Footer"/>
    </w:pPr>
    <w:r>
      <w:rPr>
        <w:noProof/>
      </w:rPr>
      <mc:AlternateContent>
        <mc:Choice Requires="wps">
          <w:drawing>
            <wp:anchor distT="0" distB="0" distL="114300" distR="114300" simplePos="0" relativeHeight="251676160" behindDoc="1" locked="0" layoutInCell="1" allowOverlap="1" wp14:anchorId="48BA9066" wp14:editId="38427465">
              <wp:simplePos x="0" y="0"/>
              <wp:positionH relativeFrom="column">
                <wp:posOffset>415290</wp:posOffset>
              </wp:positionH>
              <wp:positionV relativeFrom="paragraph">
                <wp:posOffset>110490</wp:posOffset>
              </wp:positionV>
              <wp:extent cx="2343150" cy="266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3150" cy="2667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25A33" id="Rectangle 1" o:spid="_x0000_s1026" style="position:absolute;margin-left:32.7pt;margin-top:8.7pt;width:184.5pt;height:2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" fillcolor="#d2d2d2" strokecolor="window" strokeweight=".5pt">
              <v:fill color2="silver" rotate="t" colors="0 #d2d2d2;.5 #c8c8c8;1 silver" focus="100%" type="gradient">
                <o:fill v:ext="view" type="gradientUnscaled"/>
              </v:fill>
              <v:path arrowok="t"/>
            </v:rect>
          </w:pict>
        </mc:Fallback>
      </mc:AlternateContent>
    </w:r>
  </w:p>
  <w:p w14:paraId="7056B069" w14:textId="77777777" w:rsidR="00A93B3E" w:rsidRPr="008457FE" w:rsidRDefault="00A93B3E" w:rsidP="00A93B3E">
    <w:pPr>
      <w:tabs>
        <w:tab w:val="center" w:pos="4513"/>
        <w:tab w:val="right" w:pos="9026"/>
      </w:tabs>
      <w:rPr>
        <w:rFonts w:ascii="Tahoma" w:eastAsia="Tahoma" w:hAnsi="Tahoma" w:cs="Tahoma"/>
      </w:rPr>
    </w:pPr>
    <w:r>
      <w:rPr>
        <w:noProof/>
      </w:rPr>
      <mc:AlternateContent>
        <mc:Choice Requires="wps">
          <w:drawing>
            <wp:anchor distT="0" distB="0" distL="114298" distR="114298" simplePos="0" relativeHeight="251672064" behindDoc="0" locked="0" layoutInCell="1" allowOverlap="1" wp14:anchorId="68780A46" wp14:editId="602F197C">
              <wp:simplePos x="0" y="0"/>
              <wp:positionH relativeFrom="column">
                <wp:posOffset>260349</wp:posOffset>
              </wp:positionH>
              <wp:positionV relativeFrom="paragraph">
                <wp:posOffset>-100965</wp:posOffset>
              </wp:positionV>
              <wp:extent cx="0" cy="359410"/>
              <wp:effectExtent l="0" t="0" r="19050" b="254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8591F97" id="_x0000_t32" coordsize="21600,21600" o:spt="32" o:oned="t" path="m,l21600,21600e" filled="f">
              <v:path arrowok="t" fillok="f" o:connecttype="none"/>
              <o:lock v:ext="edit" shapetype="t"/>
            </v:shapetype>
            <v:shape id="Straight Arrow Connector 2" o:spid="_x0000_s1026" type="#_x0000_t32" style="position:absolute;margin-left:20.5pt;margin-top:-7.95pt;width:0;height:28.3pt;z-index:2516720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" strokeweight="1pt">
              <o:lock v:ext="edit" shapetype="f"/>
            </v:shape>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sz w:val="20"/>
        <w:szCs w:val="20"/>
      </w:rPr>
      <w:t>13</w:t>
    </w:r>
    <w:r>
      <w:rPr>
        <w:rFonts w:ascii="Tahoma" w:eastAsia="Tahoma" w:hAnsi="Tahoma" w:cs="Tahoma"/>
        <w:sz w:val="20"/>
        <w:szCs w:val="20"/>
      </w:rPr>
      <w:t>6</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JRME</w:t>
    </w:r>
    <w:r>
      <w:rPr>
        <w:rFonts w:ascii="Tahoma" w:eastAsia="Tahoma" w:hAnsi="Tahoma" w:cs="Tahoma"/>
        <w:sz w:val="20"/>
        <w:szCs w:val="20"/>
      </w:rPr>
      <w:t xml:space="preserve"> - VOLUME 2, NO.</w:t>
    </w:r>
    <w:r>
      <w:rPr>
        <w:rFonts w:ascii="Tahoma" w:eastAsia="Tahoma" w:hAnsi="Tahoma" w:cs="Tahoma"/>
        <w:sz w:val="20"/>
        <w:szCs w:val="20"/>
        <w:lang w:val="en-GB"/>
      </w:rPr>
      <w:t>2</w:t>
    </w:r>
    <w:r>
      <w:rPr>
        <w:rFonts w:ascii="Tahoma" w:eastAsia="Tahoma" w:hAnsi="Tahoma" w:cs="Tahoma"/>
        <w:sz w:val="20"/>
        <w:szCs w:val="20"/>
      </w:rPr>
      <w:t>,</w:t>
    </w:r>
    <w:r>
      <w:rPr>
        <w:rFonts w:ascii="Tahoma" w:eastAsia="Tahoma" w:hAnsi="Tahoma" w:cs="Tahoma"/>
        <w:sz w:val="20"/>
        <w:szCs w:val="20"/>
        <w:lang w:val="en-GB"/>
      </w:rPr>
      <w:t>Maret</w:t>
    </w:r>
    <w:r>
      <w:rPr>
        <w:rFonts w:ascii="Tahoma" w:eastAsia="Tahoma" w:hAnsi="Tahoma" w:cs="Tahoma"/>
        <w:sz w:val="20"/>
        <w:szCs w:val="20"/>
      </w:rPr>
      <w:t xml:space="preserve"> 202</w:t>
    </w:r>
    <w:r>
      <w:rPr>
        <w:noProof/>
      </w:rPr>
      <mc:AlternateContent>
        <mc:Choice Requires="wps">
          <w:drawing>
            <wp:anchor distT="0" distB="0" distL="114299" distR="114299" simplePos="0" relativeHeight="251674112" behindDoc="0" locked="0" layoutInCell="1" allowOverlap="1" wp14:anchorId="09F1A622" wp14:editId="167F120A">
              <wp:simplePos x="0" y="0"/>
              <wp:positionH relativeFrom="column">
                <wp:posOffset>355599</wp:posOffset>
              </wp:positionH>
              <wp:positionV relativeFrom="paragraph">
                <wp:posOffset>152400</wp:posOffset>
              </wp:positionV>
              <wp:extent cx="0" cy="12700"/>
              <wp:effectExtent l="0" t="0" r="19050" b="6350"/>
              <wp:wrapNone/>
              <wp:docPr id="3"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157D4F9E" id="Straight Arrow Connector 34" o:spid="_x0000_s1026" type="#_x0000_t32" style="position:absolute;margin-left:28pt;margin-top:12pt;width:0;height:1pt;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" strokecolor="windowText">
              <v:stroke startarrowwidth="narrow" startarrowlength="short" endarrowwidth="narrow" endarrowlength="short" joinstyle="miter"/>
              <o:lock v:ext="edit" shapetype="f"/>
            </v:shape>
          </w:pict>
        </mc:Fallback>
      </mc:AlternateContent>
    </w:r>
    <w:r>
      <w:rPr>
        <w:rFonts w:ascii="Tahoma" w:eastAsia="Tahoma" w:hAnsi="Tahoma" w:cs="Tahoma"/>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F8A0" w14:textId="77777777" w:rsidR="00A93B3E" w:rsidRDefault="00A93B3E" w:rsidP="00A93B3E">
    <w:pPr>
      <w:pStyle w:val="Footer"/>
    </w:pPr>
    <w:r>
      <w:rPr>
        <w:noProof/>
      </w:rPr>
      <mc:AlternateContent>
        <mc:Choice Requires="wps">
          <w:drawing>
            <wp:anchor distT="0" distB="0" distL="114300" distR="114300" simplePos="0" relativeHeight="251670016" behindDoc="1" locked="0" layoutInCell="1" allowOverlap="1" wp14:anchorId="4941D0DB" wp14:editId="7CF62CDC">
              <wp:simplePos x="0" y="0"/>
              <wp:positionH relativeFrom="column">
                <wp:posOffset>415290</wp:posOffset>
              </wp:positionH>
              <wp:positionV relativeFrom="paragraph">
                <wp:posOffset>110490</wp:posOffset>
              </wp:positionV>
              <wp:extent cx="2343150" cy="266700"/>
              <wp:effectExtent l="0" t="0" r="0" b="0"/>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3150" cy="2667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799B1" id="Rectangle 1" o:spid="_x0000_s1026" style="position:absolute;margin-left:32.7pt;margin-top:8.7pt;width:184.5pt;height:2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" fillcolor="#d2d2d2" strokecolor="window" strokeweight=".5pt">
              <v:fill color2="silver" rotate="t" colors="0 #d2d2d2;.5 #c8c8c8;1 silver" focus="100%" type="gradient">
                <o:fill v:ext="view" type="gradientUnscaled"/>
              </v:fill>
              <v:path arrowok="t"/>
            </v:rect>
          </w:pict>
        </mc:Fallback>
      </mc:AlternateContent>
    </w:r>
  </w:p>
  <w:p w14:paraId="2B85DB7B" w14:textId="77777777" w:rsidR="00A93B3E" w:rsidRPr="008457FE" w:rsidRDefault="00A93B3E" w:rsidP="00A93B3E">
    <w:pPr>
      <w:tabs>
        <w:tab w:val="center" w:pos="4513"/>
        <w:tab w:val="right" w:pos="9026"/>
      </w:tabs>
      <w:rPr>
        <w:rFonts w:ascii="Tahoma" w:eastAsia="Tahoma" w:hAnsi="Tahoma" w:cs="Tahoma"/>
      </w:rPr>
    </w:pPr>
    <w:r>
      <w:rPr>
        <w:noProof/>
      </w:rPr>
      <mc:AlternateContent>
        <mc:Choice Requires="wps">
          <w:drawing>
            <wp:anchor distT="0" distB="0" distL="114298" distR="114298" simplePos="0" relativeHeight="251665920" behindDoc="0" locked="0" layoutInCell="1" allowOverlap="1" wp14:anchorId="0B23E2D2" wp14:editId="7AC13F2B">
              <wp:simplePos x="0" y="0"/>
              <wp:positionH relativeFrom="column">
                <wp:posOffset>260349</wp:posOffset>
              </wp:positionH>
              <wp:positionV relativeFrom="paragraph">
                <wp:posOffset>-100965</wp:posOffset>
              </wp:positionV>
              <wp:extent cx="0" cy="359410"/>
              <wp:effectExtent l="0" t="0" r="19050" b="2540"/>
              <wp:wrapNone/>
              <wp:docPr id="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119EDE2" id="_x0000_t32" coordsize="21600,21600" o:spt="32" o:oned="t" path="m,l21600,21600e" filled="f">
              <v:path arrowok="t" fillok="f" o:connecttype="none"/>
              <o:lock v:ext="edit" shapetype="t"/>
            </v:shapetype>
            <v:shape id="Straight Arrow Connector 2" o:spid="_x0000_s1026" type="#_x0000_t32" style="position:absolute;margin-left:20.5pt;margin-top:-7.95pt;width:0;height:28.3pt;z-index:2516659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" strokeweight="1pt">
              <o:lock v:ext="edit" shapetype="f"/>
            </v:shape>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sz w:val="20"/>
        <w:szCs w:val="20"/>
      </w:rPr>
      <w:t>13</w:t>
    </w:r>
    <w:r>
      <w:rPr>
        <w:rFonts w:ascii="Tahoma" w:eastAsia="Tahoma" w:hAnsi="Tahoma" w:cs="Tahoma"/>
        <w:sz w:val="20"/>
        <w:szCs w:val="20"/>
      </w:rPr>
      <w:t>6</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JRME</w:t>
    </w:r>
    <w:r>
      <w:rPr>
        <w:rFonts w:ascii="Tahoma" w:eastAsia="Tahoma" w:hAnsi="Tahoma" w:cs="Tahoma"/>
        <w:sz w:val="20"/>
        <w:szCs w:val="20"/>
      </w:rPr>
      <w:t xml:space="preserve"> - VOLUME 2, NO.</w:t>
    </w:r>
    <w:r>
      <w:rPr>
        <w:rFonts w:ascii="Tahoma" w:eastAsia="Tahoma" w:hAnsi="Tahoma" w:cs="Tahoma"/>
        <w:sz w:val="20"/>
        <w:szCs w:val="20"/>
        <w:lang w:val="en-GB"/>
      </w:rPr>
      <w:t>2</w:t>
    </w:r>
    <w:r>
      <w:rPr>
        <w:rFonts w:ascii="Tahoma" w:eastAsia="Tahoma" w:hAnsi="Tahoma" w:cs="Tahoma"/>
        <w:sz w:val="20"/>
        <w:szCs w:val="20"/>
      </w:rPr>
      <w:t>,</w:t>
    </w:r>
    <w:r>
      <w:rPr>
        <w:rFonts w:ascii="Tahoma" w:eastAsia="Tahoma" w:hAnsi="Tahoma" w:cs="Tahoma"/>
        <w:sz w:val="20"/>
        <w:szCs w:val="20"/>
        <w:lang w:val="en-GB"/>
      </w:rPr>
      <w:t>Maret</w:t>
    </w:r>
    <w:r>
      <w:rPr>
        <w:rFonts w:ascii="Tahoma" w:eastAsia="Tahoma" w:hAnsi="Tahoma" w:cs="Tahoma"/>
        <w:sz w:val="20"/>
        <w:szCs w:val="20"/>
      </w:rPr>
      <w:t xml:space="preserve"> 202</w:t>
    </w:r>
    <w:r>
      <w:rPr>
        <w:noProof/>
      </w:rPr>
      <mc:AlternateContent>
        <mc:Choice Requires="wps">
          <w:drawing>
            <wp:anchor distT="0" distB="0" distL="114299" distR="114299" simplePos="0" relativeHeight="251667968" behindDoc="0" locked="0" layoutInCell="1" allowOverlap="1" wp14:anchorId="62A14D41" wp14:editId="611DA189">
              <wp:simplePos x="0" y="0"/>
              <wp:positionH relativeFrom="column">
                <wp:posOffset>355599</wp:posOffset>
              </wp:positionH>
              <wp:positionV relativeFrom="paragraph">
                <wp:posOffset>152400</wp:posOffset>
              </wp:positionV>
              <wp:extent cx="0" cy="12700"/>
              <wp:effectExtent l="0" t="0" r="19050" b="6350"/>
              <wp:wrapNone/>
              <wp:docPr id="26"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05719E29" id="Straight Arrow Connector 34" o:spid="_x0000_s1026" type="#_x0000_t32" style="position:absolute;margin-left:28pt;margin-top:12pt;width:0;height:1pt;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" strokecolor="windowText">
              <v:stroke startarrowwidth="narrow" startarrowlength="short" endarrowwidth="narrow" endarrowlength="short" joinstyle="miter"/>
              <o:lock v:ext="edit" shapetype="f"/>
            </v:shape>
          </w:pict>
        </mc:Fallback>
      </mc:AlternateContent>
    </w:r>
    <w:r>
      <w:rPr>
        <w:rFonts w:ascii="Tahoma" w:eastAsia="Tahoma" w:hAnsi="Tahoma" w:cs="Tahoma"/>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5F95" w14:textId="45D410E7" w:rsidR="00A93B3E" w:rsidRDefault="00A93B3E" w:rsidP="00A93B3E">
    <w:pPr>
      <w:pBdr>
        <w:top w:val="single" w:sz="4" w:space="1" w:color="000000"/>
        <w:left w:val="nil"/>
        <w:bottom w:val="nil"/>
        <w:right w:val="nil"/>
        <w:between w:val="nil"/>
      </w:pBdr>
      <w:spacing w:after="0"/>
      <w:jc w:val="right"/>
      <w:rPr>
        <w:rFonts w:ascii="Arial" w:eastAsia="Arial" w:hAnsi="Arial" w:cs="Arial"/>
        <w:i/>
        <w:color w:val="000000"/>
        <w:sz w:val="20"/>
        <w:szCs w:val="20"/>
      </w:rPr>
    </w:pPr>
    <w:r>
      <w:rPr>
        <w:i/>
        <w:color w:val="000000"/>
        <w:sz w:val="20"/>
        <w:szCs w:val="20"/>
      </w:rPr>
      <w:t xml:space="preserve">Received </w:t>
    </w:r>
    <w:r>
      <w:rPr>
        <w:i/>
        <w:color w:val="000000"/>
        <w:sz w:val="20"/>
        <w:szCs w:val="20"/>
        <w:lang w:val="en-GB"/>
      </w:rPr>
      <w:t xml:space="preserve">Januari </w:t>
    </w:r>
    <w:r>
      <w:rPr>
        <w:i/>
        <w:color w:val="000000"/>
        <w:sz w:val="20"/>
        <w:szCs w:val="20"/>
      </w:rPr>
      <w:t xml:space="preserve"> 30, 202</w:t>
    </w:r>
    <w:r>
      <w:rPr>
        <w:i/>
        <w:color w:val="000000"/>
        <w:sz w:val="20"/>
        <w:szCs w:val="20"/>
        <w:lang w:val="en-GB"/>
      </w:rPr>
      <w:t>5</w:t>
    </w:r>
    <w:r>
      <w:rPr>
        <w:i/>
        <w:color w:val="000000"/>
        <w:sz w:val="20"/>
        <w:szCs w:val="20"/>
      </w:rPr>
      <w:t xml:space="preserve">; Revised </w:t>
    </w:r>
    <w:proofErr w:type="spellStart"/>
    <w:r>
      <w:rPr>
        <w:i/>
        <w:color w:val="000000"/>
        <w:sz w:val="20"/>
        <w:szCs w:val="20"/>
        <w:lang w:val="en-GB"/>
      </w:rPr>
      <w:t>Februari</w:t>
    </w:r>
    <w:proofErr w:type="spellEnd"/>
    <w:r>
      <w:rPr>
        <w:i/>
        <w:color w:val="000000"/>
        <w:sz w:val="20"/>
        <w:szCs w:val="20"/>
        <w:lang w:val="en-GB"/>
      </w:rPr>
      <w:t xml:space="preserve"> 28</w:t>
    </w:r>
    <w:r>
      <w:rPr>
        <w:i/>
        <w:vanish/>
        <w:color w:val="000000"/>
        <w:sz w:val="20"/>
        <w:szCs w:val="20"/>
      </w:rPr>
      <w:t>303</w:t>
    </w:r>
    <w:r>
      <w:rPr>
        <w:i/>
        <w:color w:val="000000"/>
        <w:sz w:val="20"/>
        <w:szCs w:val="20"/>
      </w:rPr>
      <w:t>, 202</w:t>
    </w:r>
    <w:r>
      <w:rPr>
        <w:i/>
        <w:color w:val="000000"/>
        <w:sz w:val="20"/>
        <w:szCs w:val="20"/>
        <w:lang w:val="en-GB"/>
      </w:rPr>
      <w:t>5</w:t>
    </w:r>
    <w:r>
      <w:rPr>
        <w:i/>
        <w:color w:val="000000"/>
        <w:sz w:val="20"/>
        <w:szCs w:val="20"/>
      </w:rPr>
      <w:t>;</w:t>
    </w:r>
    <w:r>
      <w:rPr>
        <w:i/>
        <w:color w:val="000000"/>
        <w:sz w:val="20"/>
        <w:szCs w:val="20"/>
        <w:lang w:val="en-GB"/>
      </w:rPr>
      <w:t>Maret</w:t>
    </w:r>
    <w:r>
      <w:rPr>
        <w:i/>
        <w:color w:val="000000"/>
        <w:sz w:val="20"/>
        <w:szCs w:val="20"/>
      </w:rPr>
      <w:t xml:space="preserve"> </w:t>
    </w:r>
    <w:r>
      <w:rPr>
        <w:i/>
        <w:color w:val="000000"/>
        <w:sz w:val="20"/>
        <w:szCs w:val="20"/>
        <w:lang w:val="en-GB"/>
      </w:rPr>
      <w:t>0</w:t>
    </w:r>
    <w:r>
      <w:rPr>
        <w:i/>
        <w:color w:val="000000"/>
        <w:sz w:val="20"/>
        <w:szCs w:val="20"/>
        <w:lang w:val="en-GB"/>
      </w:rPr>
      <w:t>7</w:t>
    </w:r>
    <w:r>
      <w:rPr>
        <w:i/>
        <w:color w:val="000000"/>
        <w:sz w:val="20"/>
        <w:szCs w:val="20"/>
      </w:rPr>
      <w:t>, 2025</w:t>
    </w:r>
  </w:p>
  <w:p w14:paraId="0B57B22C" w14:textId="1C4D8765" w:rsidR="00A93B3E" w:rsidRDefault="00A93B3E" w:rsidP="00A93B3E">
    <w:pPr>
      <w:pBdr>
        <w:top w:val="single" w:sz="4" w:space="1" w:color="000000"/>
        <w:left w:val="nil"/>
        <w:bottom w:val="nil"/>
        <w:right w:val="nil"/>
        <w:between w:val="nil"/>
      </w:pBdr>
      <w:spacing w:after="0"/>
      <w:jc w:val="right"/>
      <w:rPr>
        <w:rFonts w:ascii="Libre Baskerville" w:eastAsia="Libre Baskerville" w:hAnsi="Libre Baskerville" w:cs="Libre Baskerville"/>
        <w:sz w:val="20"/>
        <w:szCs w:val="20"/>
        <w:lang w:val="en-GB"/>
      </w:rPr>
    </w:pPr>
    <w:r>
      <w:rPr>
        <w:rFonts w:ascii="Libre Baskerville" w:eastAsia="Libre Baskerville" w:hAnsi="Libre Baskerville" w:cs="Libre Baskerville"/>
        <w:i/>
        <w:color w:val="000000"/>
        <w:sz w:val="20"/>
        <w:szCs w:val="20"/>
      </w:rPr>
      <w:t>*</w:t>
    </w:r>
    <w:r>
      <w:t xml:space="preserve"> </w:t>
    </w:r>
    <w:r w:rsidRPr="00A93B3E">
      <w:rPr>
        <w:rFonts w:ascii="Libre Baskerville" w:eastAsia="Libre Baskerville" w:hAnsi="Libre Baskerville" w:cs="Libre Baskerville"/>
        <w:sz w:val="20"/>
        <w:szCs w:val="20"/>
      </w:rPr>
      <w:t>Popriana</w:t>
    </w:r>
    <w:r>
      <w:rPr>
        <w:rFonts w:ascii="Libre Baskerville" w:eastAsia="Libre Baskerville" w:hAnsi="Libre Baskerville" w:cs="Libre Baskerville"/>
        <w:sz w:val="20"/>
        <w:szCs w:val="20"/>
        <w:lang w:val="en-GB"/>
      </w:rPr>
      <w:t xml:space="preserve">, </w:t>
    </w:r>
    <w:r w:rsidRPr="00A93B3E">
      <w:rPr>
        <w:rFonts w:ascii="Libre Baskerville" w:eastAsia="Libre Baskerville" w:hAnsi="Libre Baskerville" w:cs="Libre Baskerville"/>
        <w:sz w:val="20"/>
        <w:szCs w:val="20"/>
        <w:lang w:val="en-GB"/>
      </w:rPr>
      <w:t>popriana_anapopri5@gmail.com</w:t>
    </w:r>
  </w:p>
  <w:p w14:paraId="3E5AE9B2" w14:textId="77777777" w:rsidR="00A93B3E" w:rsidRDefault="00A93B3E" w:rsidP="00A93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B9758" w14:textId="77777777" w:rsidR="00637665" w:rsidRDefault="00637665">
      <w:pPr>
        <w:spacing w:after="0" w:line="240" w:lineRule="auto"/>
      </w:pPr>
      <w:r>
        <w:separator/>
      </w:r>
    </w:p>
  </w:footnote>
  <w:footnote w:type="continuationSeparator" w:id="0">
    <w:p w14:paraId="2B7987B2" w14:textId="77777777" w:rsidR="00637665" w:rsidRDefault="00637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146B" w14:textId="77777777" w:rsidR="00A93B3E" w:rsidRPr="00A93B3E" w:rsidRDefault="00A93B3E" w:rsidP="00A93B3E">
    <w:pPr>
      <w:spacing w:line="240" w:lineRule="auto"/>
      <w:ind w:left="3" w:hanging="3"/>
      <w:jc w:val="right"/>
      <w:rPr>
        <w:rFonts w:ascii="Times New Roman" w:hAnsi="Times New Roman" w:cs="Times New Roman"/>
        <w:b/>
        <w:i/>
        <w:iCs/>
        <w:sz w:val="20"/>
        <w:szCs w:val="20"/>
        <w:lang w:val="en-US"/>
      </w:rPr>
    </w:pPr>
    <w:r w:rsidRPr="00A93B3E">
      <w:rPr>
        <w:rFonts w:ascii="Times New Roman" w:hAnsi="Times New Roman" w:cs="Times New Roman"/>
        <w:b/>
        <w:i/>
        <w:iCs/>
        <w:sz w:val="20"/>
        <w:szCs w:val="20"/>
      </w:rPr>
      <w:t xml:space="preserve">PENGARUH KECERDASAN INTELEKTUAL DAN KECERDASAN EMOSIONAL TERHADAP KINERJA PEGAWAI DINAS SEKRETARIAT DAERAH KOTA LANGSA </w:t>
    </w:r>
  </w:p>
  <w:p w14:paraId="574F69DA" w14:textId="77777777" w:rsidR="00501D4F" w:rsidRPr="00A93B3E" w:rsidRDefault="00501D4F" w:rsidP="00A93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57BE" w14:textId="77777777" w:rsidR="00A93B3E" w:rsidRPr="00A93B3E" w:rsidRDefault="00A93B3E" w:rsidP="00A93B3E">
    <w:pPr>
      <w:spacing w:line="240" w:lineRule="auto"/>
      <w:ind w:left="3" w:hanging="3"/>
      <w:jc w:val="right"/>
      <w:rPr>
        <w:rFonts w:ascii="Times New Roman" w:hAnsi="Times New Roman" w:cs="Times New Roman"/>
        <w:b/>
        <w:i/>
        <w:iCs/>
        <w:sz w:val="20"/>
        <w:szCs w:val="20"/>
        <w:lang w:val="en-US"/>
      </w:rPr>
    </w:pPr>
    <w:r w:rsidRPr="00A93B3E">
      <w:rPr>
        <w:rFonts w:ascii="Times New Roman" w:hAnsi="Times New Roman" w:cs="Times New Roman"/>
        <w:b/>
        <w:i/>
        <w:iCs/>
        <w:sz w:val="20"/>
        <w:szCs w:val="20"/>
      </w:rPr>
      <w:t xml:space="preserve">PENGARUH KECERDASAN INTELEKTUAL DAN KECERDASAN EMOSIONAL TERHADAP KINERJA PEGAWAI DINAS SEKRETARIAT DAERAH KOTA LANGSA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960A" w14:textId="77777777" w:rsidR="00A93B3E" w:rsidRPr="00573951" w:rsidRDefault="00A93B3E" w:rsidP="00A93B3E">
    <w:pPr>
      <w:tabs>
        <w:tab w:val="center" w:pos="4680"/>
        <w:tab w:val="right" w:pos="9360"/>
      </w:tabs>
      <w:spacing w:after="0" w:line="240" w:lineRule="auto"/>
      <w:rPr>
        <w:rFonts w:ascii="Cambria" w:eastAsia="Cambria" w:hAnsi="Cambria" w:cs="Cambria"/>
        <w:b/>
      </w:rPr>
    </w:pPr>
    <w:r>
      <w:rPr>
        <w:noProof/>
      </w:rPr>
      <mc:AlternateContent>
        <mc:Choice Requires="wps">
          <w:drawing>
            <wp:anchor distT="0" distB="0" distL="114300" distR="114300" simplePos="0" relativeHeight="251660800" behindDoc="1" locked="0" layoutInCell="1" allowOverlap="1" wp14:anchorId="171CB340" wp14:editId="43156CDA">
              <wp:simplePos x="0" y="0"/>
              <wp:positionH relativeFrom="margin">
                <wp:posOffset>-5715</wp:posOffset>
              </wp:positionH>
              <wp:positionV relativeFrom="paragraph">
                <wp:posOffset>-13970</wp:posOffset>
              </wp:positionV>
              <wp:extent cx="2073275" cy="170180"/>
              <wp:effectExtent l="0" t="0" r="3175" b="1270"/>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3275" cy="17018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80BE0" id="Rectangle 32" o:spid="_x0000_s1026" style="position:absolute;margin-left:-.45pt;margin-top:-1.1pt;width:163.25pt;height:13.4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" fillcolor="#d2d2d2" strokecolor="#a5a5a5" strokeweight=".5pt">
              <v:fill color2="silver" rotate="t" colors="0 #d2d2d2;.5 #c8c8c8;1 silver" focus="100%" type="gradient">
                <o:fill v:ext="view" type="gradientUnscaled"/>
              </v:fill>
              <v:path arrowok="t"/>
              <w10:wrap anchorx="margin"/>
            </v:rect>
          </w:pict>
        </mc:Fallback>
      </mc:AlternateContent>
    </w:r>
    <w:r w:rsidRPr="00573951">
      <w:rPr>
        <w:rFonts w:ascii="Cambria" w:eastAsia="Cambria" w:hAnsi="Cambria" w:cs="Cambria"/>
        <w:b/>
      </w:rPr>
      <w:t>KAMPUS AKADEMIK PUBLISING</w:t>
    </w:r>
    <w:r w:rsidRPr="00573951">
      <w:rPr>
        <w:rFonts w:ascii="Cambria" w:eastAsia="Cambria" w:hAnsi="Cambria" w:cs="Cambria"/>
        <w:b/>
      </w:rPr>
      <w:br/>
      <w:t>Jurnal Rumpun Manajemen dan Ekonomi</w:t>
    </w:r>
  </w:p>
  <w:p w14:paraId="11DCC98A" w14:textId="77777777" w:rsidR="00A93B3E" w:rsidRPr="00573951" w:rsidRDefault="00A93B3E" w:rsidP="00A93B3E">
    <w:pPr>
      <w:tabs>
        <w:tab w:val="left" w:pos="2524"/>
        <w:tab w:val="left" w:pos="3270"/>
        <w:tab w:val="center" w:pos="4252"/>
        <w:tab w:val="left" w:pos="4878"/>
        <w:tab w:val="left" w:pos="5220"/>
      </w:tabs>
      <w:spacing w:after="0" w:line="240" w:lineRule="auto"/>
      <w:rPr>
        <w:rFonts w:ascii="Cambria" w:eastAsia="Cambria" w:hAnsi="Cambria" w:cs="Cambria"/>
        <w:b/>
      </w:rPr>
    </w:pPr>
    <w:r>
      <w:rPr>
        <w:noProof/>
      </w:rPr>
      <w:drawing>
        <wp:anchor distT="0" distB="0" distL="0" distR="0" simplePos="0" relativeHeight="251663872" behindDoc="1" locked="0" layoutInCell="1" allowOverlap="1" wp14:anchorId="27FDAF6E" wp14:editId="4A3FC655">
          <wp:simplePos x="0" y="0"/>
          <wp:positionH relativeFrom="column">
            <wp:posOffset>4381500</wp:posOffset>
          </wp:positionH>
          <wp:positionV relativeFrom="paragraph">
            <wp:posOffset>173355</wp:posOffset>
          </wp:positionV>
          <wp:extent cx="758825" cy="337820"/>
          <wp:effectExtent l="0" t="0" r="0" b="0"/>
          <wp:wrapNone/>
          <wp:docPr id="1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 cy="337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3951">
      <w:rPr>
        <w:rFonts w:ascii="Cambria" w:eastAsia="Cambria" w:hAnsi="Cambria" w:cs="Cambria"/>
        <w:b/>
      </w:rPr>
      <w:t>Vol.2, No.</w:t>
    </w:r>
    <w:r>
      <w:rPr>
        <w:rFonts w:ascii="Cambria" w:eastAsia="Cambria" w:hAnsi="Cambria" w:cs="Cambria"/>
        <w:b/>
        <w:lang w:val="en-GB"/>
      </w:rPr>
      <w:t>2</w:t>
    </w:r>
    <w:r w:rsidRPr="00573951">
      <w:rPr>
        <w:rFonts w:ascii="Cambria" w:eastAsia="Cambria" w:hAnsi="Cambria" w:cs="Cambria"/>
        <w:b/>
      </w:rPr>
      <w:t xml:space="preserve"> </w:t>
    </w:r>
    <w:r>
      <w:rPr>
        <w:rFonts w:ascii="Cambria" w:eastAsia="Cambria" w:hAnsi="Cambria" w:cs="Cambria"/>
        <w:b/>
        <w:lang w:val="en-GB"/>
      </w:rPr>
      <w:t>Maret</w:t>
    </w:r>
    <w:r w:rsidRPr="00573951">
      <w:rPr>
        <w:rFonts w:ascii="Cambria" w:eastAsia="Cambria" w:hAnsi="Cambria" w:cs="Cambria"/>
        <w:b/>
      </w:rPr>
      <w:t xml:space="preserve"> 2025</w:t>
    </w:r>
    <w:r w:rsidRPr="00573951">
      <w:rPr>
        <w:rFonts w:ascii="Cambria" w:eastAsia="Cambria" w:hAnsi="Cambria" w:cs="Cambria"/>
        <w:b/>
      </w:rPr>
      <w:tab/>
    </w:r>
    <w:r w:rsidRPr="00573951">
      <w:rPr>
        <w:rFonts w:ascii="Cambria" w:eastAsia="Cambria" w:hAnsi="Cambria" w:cs="Cambria"/>
        <w:b/>
      </w:rPr>
      <w:tab/>
    </w:r>
    <w:r w:rsidRPr="00573951">
      <w:rPr>
        <w:rFonts w:ascii="Cambria" w:eastAsia="Cambria" w:hAnsi="Cambria" w:cs="Cambria"/>
        <w:b/>
      </w:rPr>
      <w:tab/>
    </w:r>
    <w:r w:rsidRPr="00573951">
      <w:rPr>
        <w:rFonts w:ascii="Cambria" w:eastAsia="Cambria" w:hAnsi="Cambria" w:cs="Cambria"/>
        <w:b/>
      </w:rPr>
      <w:tab/>
    </w:r>
    <w:r w:rsidRPr="00573951">
      <w:rPr>
        <w:rFonts w:ascii="Cambria" w:eastAsia="Cambria" w:hAnsi="Cambria" w:cs="Cambria"/>
        <w:b/>
      </w:rPr>
      <w:tab/>
    </w:r>
  </w:p>
  <w:p w14:paraId="5E2C66AF" w14:textId="4502844B" w:rsidR="00A93B3E" w:rsidRPr="00573951" w:rsidRDefault="00A93B3E" w:rsidP="00A93B3E">
    <w:pPr>
      <w:tabs>
        <w:tab w:val="center" w:pos="4680"/>
        <w:tab w:val="left" w:pos="5220"/>
      </w:tabs>
      <w:spacing w:after="0" w:line="240" w:lineRule="auto"/>
      <w:rPr>
        <w:rFonts w:ascii="Cambria" w:eastAsia="Cambria" w:hAnsi="Cambria" w:cs="Cambria"/>
        <w:lang w:val="en-GB"/>
      </w:rPr>
    </w:pPr>
    <w:r>
      <w:rPr>
        <w:noProof/>
      </w:rPr>
      <w:drawing>
        <wp:anchor distT="0" distB="0" distL="114300" distR="114300" simplePos="0" relativeHeight="251662848" behindDoc="0" locked="0" layoutInCell="1" allowOverlap="1" wp14:anchorId="0BA88DA3" wp14:editId="5C4E6920">
          <wp:simplePos x="0" y="0"/>
          <wp:positionH relativeFrom="column">
            <wp:posOffset>3505200</wp:posOffset>
          </wp:positionH>
          <wp:positionV relativeFrom="paragraph">
            <wp:posOffset>13335</wp:posOffset>
          </wp:positionV>
          <wp:extent cx="890905" cy="325120"/>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905" cy="325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3951">
      <w:rPr>
        <w:rFonts w:ascii="Cambria" w:eastAsia="Cambria" w:hAnsi="Cambria" w:cs="Cambria"/>
      </w:rPr>
      <w:t xml:space="preserve">e-ISSN: 3046-7144; p-ISSN: 3046-7411, Hal </w:t>
    </w:r>
    <w:r>
      <w:rPr>
        <w:rFonts w:ascii="Cambria" w:eastAsia="Cambria" w:hAnsi="Cambria" w:cs="Cambria"/>
        <w:lang w:val="en-GB"/>
      </w:rPr>
      <w:t>1</w:t>
    </w:r>
    <w:r>
      <w:rPr>
        <w:rFonts w:ascii="Cambria" w:eastAsia="Cambria" w:hAnsi="Cambria" w:cs="Cambria"/>
        <w:lang w:val="en-GB"/>
      </w:rPr>
      <w:t>42</w:t>
    </w:r>
    <w:r w:rsidRPr="00573951">
      <w:rPr>
        <w:rFonts w:ascii="Cambria" w:eastAsia="Cambria" w:hAnsi="Cambria" w:cs="Cambria"/>
      </w:rPr>
      <w:t>-</w:t>
    </w:r>
    <w:r>
      <w:rPr>
        <w:rFonts w:ascii="Cambria" w:eastAsia="Cambria" w:hAnsi="Cambria" w:cs="Cambria"/>
        <w:lang w:val="en-GB"/>
      </w:rPr>
      <w:t>14</w:t>
    </w:r>
    <w:r w:rsidR="00062435">
      <w:rPr>
        <w:rFonts w:ascii="Cambria" w:eastAsia="Cambria" w:hAnsi="Cambria" w:cs="Cambria"/>
        <w:lang w:val="en-GB"/>
      </w:rPr>
      <w:t>7</w:t>
    </w:r>
    <w:r w:rsidRPr="00573951">
      <w:rPr>
        <w:rFonts w:ascii="Cambria" w:eastAsia="Cambria" w:hAnsi="Cambria" w:cs="Cambria"/>
        <w:lang w:val="en-GB"/>
      </w:rPr>
      <w:tab/>
    </w:r>
  </w:p>
  <w:p w14:paraId="686C2036" w14:textId="39A5B2C7" w:rsidR="00A93B3E" w:rsidRPr="00573951" w:rsidRDefault="00A93B3E" w:rsidP="00A93B3E">
    <w:pPr>
      <w:tabs>
        <w:tab w:val="center" w:pos="4680"/>
        <w:tab w:val="right" w:pos="9360"/>
      </w:tabs>
      <w:spacing w:after="0" w:line="240" w:lineRule="auto"/>
      <w:rPr>
        <w:color w:val="000000"/>
        <w:highlight w:val="white"/>
      </w:rPr>
    </w:pPr>
    <w:r>
      <w:rPr>
        <w:noProof/>
      </w:rPr>
      <mc:AlternateContent>
        <mc:Choice Requires="wps">
          <w:drawing>
            <wp:anchor distT="4294967295" distB="4294967295" distL="114300" distR="114300" simplePos="0" relativeHeight="251661824" behindDoc="0" locked="0" layoutInCell="1" allowOverlap="1" wp14:anchorId="4723D255" wp14:editId="4448DB53">
              <wp:simplePos x="0" y="0"/>
              <wp:positionH relativeFrom="margin">
                <wp:posOffset>-19685</wp:posOffset>
              </wp:positionH>
              <wp:positionV relativeFrom="paragraph">
                <wp:posOffset>156844</wp:posOffset>
              </wp:positionV>
              <wp:extent cx="5334000" cy="0"/>
              <wp:effectExtent l="0" t="0" r="0" b="0"/>
              <wp:wrapNone/>
              <wp:docPr id="2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0" cy="0"/>
                      </a:xfrm>
                      <a:prstGeom prst="line">
                        <a:avLst/>
                      </a:prstGeom>
                      <a:noFill/>
                      <a:ln w="1905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719EC9" id="Straight Connector 33" o:spid="_x0000_s1026" style="position:absolute;z-index:2516618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55pt,12.35pt" to="418.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" strokecolor="windowText" strokeweight="1.5pt">
              <v:stroke dashstyle="3 1" joinstyle="miter"/>
              <o:lock v:ext="edit" shapetype="f"/>
              <w10:wrap anchorx="margin"/>
            </v:line>
          </w:pict>
        </mc:Fallback>
      </mc:AlternateContent>
    </w:r>
    <w:r w:rsidRPr="00573951">
      <w:rPr>
        <w:color w:val="000000"/>
        <w:highlight w:val="white"/>
      </w:rPr>
      <w:t>DOI:</w:t>
    </w:r>
    <w:r w:rsidRPr="00573951">
      <w:t xml:space="preserve"> </w:t>
    </w:r>
    <w:r w:rsidR="00630B7E" w:rsidRPr="00630B7E">
      <w:rPr>
        <w:color w:val="000000"/>
      </w:rPr>
      <w:t>https://doi.org/10.61722/jrme.v2i2.4156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E22C748C"/>
    <w:lvl w:ilvl="0" w:tplc="009CBD7C">
      <w:start w:val="1"/>
      <w:numFmt w:val="decimal"/>
      <w:lvlText w:val="%1."/>
      <w:lvlJc w:val="left"/>
      <w:pPr>
        <w:ind w:left="358" w:hanging="360"/>
      </w:p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start w:val="1"/>
      <w:numFmt w:val="decimal"/>
      <w:lvlText w:val="%7."/>
      <w:lvlJc w:val="left"/>
      <w:pPr>
        <w:ind w:left="4678" w:hanging="360"/>
      </w:pPr>
    </w:lvl>
    <w:lvl w:ilvl="7" w:tplc="04090019">
      <w:start w:val="1"/>
      <w:numFmt w:val="lowerLetter"/>
      <w:lvlText w:val="%8."/>
      <w:lvlJc w:val="left"/>
      <w:pPr>
        <w:ind w:left="5398" w:hanging="360"/>
      </w:pPr>
    </w:lvl>
    <w:lvl w:ilvl="8" w:tplc="0409001B">
      <w:start w:val="1"/>
      <w:numFmt w:val="lowerRoman"/>
      <w:lvlText w:val="%9."/>
      <w:lvlJc w:val="right"/>
      <w:pPr>
        <w:ind w:left="6118" w:hanging="180"/>
      </w:pPr>
    </w:lvl>
  </w:abstractNum>
  <w:abstractNum w:abstractNumId="1" w15:restartNumberingAfterBreak="0">
    <w:nsid w:val="00000001"/>
    <w:multiLevelType w:val="multilevel"/>
    <w:tmpl w:val="CA14E30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000002"/>
    <w:multiLevelType w:val="hybridMultilevel"/>
    <w:tmpl w:val="F7AE5650"/>
    <w:lvl w:ilvl="0" w:tplc="EFC02786">
      <w:start w:val="1"/>
      <w:numFmt w:val="decimal"/>
      <w:lvlText w:val="2.1.%1."/>
      <w:lvlJc w:val="left"/>
      <w:pPr>
        <w:ind w:left="1174" w:hanging="360"/>
      </w:pPr>
    </w:lvl>
    <w:lvl w:ilvl="1" w:tplc="04090019">
      <w:start w:val="1"/>
      <w:numFmt w:val="lowerLetter"/>
      <w:lvlText w:val="%2."/>
      <w:lvlJc w:val="left"/>
      <w:pPr>
        <w:ind w:left="1894" w:hanging="360"/>
      </w:pPr>
    </w:lvl>
    <w:lvl w:ilvl="2" w:tplc="0409001B">
      <w:start w:val="1"/>
      <w:numFmt w:val="lowerRoman"/>
      <w:lvlText w:val="%3."/>
      <w:lvlJc w:val="right"/>
      <w:pPr>
        <w:ind w:left="2614" w:hanging="180"/>
      </w:pPr>
    </w:lvl>
    <w:lvl w:ilvl="3" w:tplc="0409000F">
      <w:start w:val="1"/>
      <w:numFmt w:val="decimal"/>
      <w:lvlText w:val="%4."/>
      <w:lvlJc w:val="left"/>
      <w:pPr>
        <w:ind w:left="3334" w:hanging="360"/>
      </w:pPr>
    </w:lvl>
    <w:lvl w:ilvl="4" w:tplc="04090019">
      <w:start w:val="1"/>
      <w:numFmt w:val="lowerLetter"/>
      <w:lvlText w:val="%5."/>
      <w:lvlJc w:val="left"/>
      <w:pPr>
        <w:ind w:left="4054" w:hanging="360"/>
      </w:pPr>
    </w:lvl>
    <w:lvl w:ilvl="5" w:tplc="0409001B">
      <w:start w:val="1"/>
      <w:numFmt w:val="lowerRoman"/>
      <w:lvlText w:val="%6."/>
      <w:lvlJc w:val="right"/>
      <w:pPr>
        <w:ind w:left="4774" w:hanging="180"/>
      </w:pPr>
    </w:lvl>
    <w:lvl w:ilvl="6" w:tplc="0409000F">
      <w:start w:val="1"/>
      <w:numFmt w:val="decimal"/>
      <w:lvlText w:val="%7."/>
      <w:lvlJc w:val="left"/>
      <w:pPr>
        <w:ind w:left="5494" w:hanging="360"/>
      </w:pPr>
    </w:lvl>
    <w:lvl w:ilvl="7" w:tplc="04090019">
      <w:start w:val="1"/>
      <w:numFmt w:val="lowerLetter"/>
      <w:lvlText w:val="%8."/>
      <w:lvlJc w:val="left"/>
      <w:pPr>
        <w:ind w:left="6214" w:hanging="360"/>
      </w:pPr>
    </w:lvl>
    <w:lvl w:ilvl="8" w:tplc="0409001B">
      <w:start w:val="1"/>
      <w:numFmt w:val="lowerRoman"/>
      <w:lvlText w:val="%9."/>
      <w:lvlJc w:val="right"/>
      <w:pPr>
        <w:ind w:left="6934" w:hanging="180"/>
      </w:pPr>
    </w:lvl>
  </w:abstractNum>
  <w:abstractNum w:abstractNumId="3" w15:restartNumberingAfterBreak="0">
    <w:nsid w:val="00000003"/>
    <w:multiLevelType w:val="hybridMultilevel"/>
    <w:tmpl w:val="8368A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04"/>
    <w:multiLevelType w:val="multilevel"/>
    <w:tmpl w:val="A7749E40"/>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0000005"/>
    <w:multiLevelType w:val="multilevel"/>
    <w:tmpl w:val="019AE7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6"/>
    <w:multiLevelType w:val="hybridMultilevel"/>
    <w:tmpl w:val="E49CDFE8"/>
    <w:lvl w:ilvl="0" w:tplc="9828B2B8">
      <w:start w:val="1"/>
      <w:numFmt w:val="decimal"/>
      <w:lvlText w:val="%1."/>
      <w:lvlJc w:val="left"/>
      <w:pPr>
        <w:ind w:left="388" w:hanging="390"/>
      </w:p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start w:val="1"/>
      <w:numFmt w:val="decimal"/>
      <w:lvlText w:val="%7."/>
      <w:lvlJc w:val="left"/>
      <w:pPr>
        <w:ind w:left="4678" w:hanging="360"/>
      </w:pPr>
    </w:lvl>
    <w:lvl w:ilvl="7" w:tplc="04090019">
      <w:start w:val="1"/>
      <w:numFmt w:val="lowerLetter"/>
      <w:lvlText w:val="%8."/>
      <w:lvlJc w:val="left"/>
      <w:pPr>
        <w:ind w:left="5398" w:hanging="360"/>
      </w:pPr>
    </w:lvl>
    <w:lvl w:ilvl="8" w:tplc="0409001B">
      <w:start w:val="1"/>
      <w:numFmt w:val="lowerRoman"/>
      <w:lvlText w:val="%9."/>
      <w:lvlJc w:val="right"/>
      <w:pPr>
        <w:ind w:left="6118" w:hanging="180"/>
      </w:pPr>
    </w:lvl>
  </w:abstractNum>
  <w:abstractNum w:abstractNumId="7" w15:restartNumberingAfterBreak="0">
    <w:nsid w:val="00000007"/>
    <w:multiLevelType w:val="hybridMultilevel"/>
    <w:tmpl w:val="80082554"/>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8" w15:restartNumberingAfterBreak="0">
    <w:nsid w:val="00000008"/>
    <w:multiLevelType w:val="hybridMultilevel"/>
    <w:tmpl w:val="20FCE46C"/>
    <w:lvl w:ilvl="0" w:tplc="155A947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4F"/>
    <w:rsid w:val="00062435"/>
    <w:rsid w:val="00501D4F"/>
    <w:rsid w:val="00630B7E"/>
    <w:rsid w:val="00637665"/>
    <w:rsid w:val="007B4197"/>
    <w:rsid w:val="00A93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ACF51"/>
  <w15:docId w15:val="{418BF076-D280-45AE-8516-F6B87946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asicParagraph">
    <w:name w:val="[Basic Paragraph]"/>
    <w:basedOn w:val="Normal"/>
    <w:uiPriority w:val="99"/>
    <w:pPr>
      <w:autoSpaceDE w:val="0"/>
      <w:autoSpaceDN w:val="0"/>
      <w:adjustRightInd w:val="0"/>
      <w:spacing w:after="0" w:line="288" w:lineRule="auto"/>
    </w:pPr>
    <w:rPr>
      <w:rFonts w:ascii="Calisto MT" w:hAnsi="Calisto MT" w:cs="Calisto MT"/>
      <w:color w:val="000000"/>
      <w:sz w:val="20"/>
      <w:szCs w:val="20"/>
      <w:lang w:val="en-GB"/>
    </w:rPr>
  </w:style>
  <w:style w:type="character" w:styleId="Hyperlink">
    <w:name w:val="Hyperlink"/>
    <w:basedOn w:val="DefaultParagraphFont"/>
    <w:uiPriority w:val="99"/>
    <w:rPr>
      <w:color w:val="0563C1"/>
      <w:u w:val="single"/>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val="en-US"/>
    </w:rPr>
  </w:style>
  <w:style w:type="paragraph" w:styleId="FootnoteText">
    <w:name w:val="footnote text"/>
    <w:basedOn w:val="Normal"/>
    <w:link w:val="FootnoteTextChar"/>
    <w:qFormat/>
    <w:pPr>
      <w:spacing w:after="0" w:line="240" w:lineRule="auto"/>
    </w:pPr>
    <w:rPr>
      <w:rFonts w:ascii="Times New Roman" w:eastAsia="Times New Roman" w:hAnsi="Times New Roman" w:cs="Times New Roman"/>
      <w:sz w:val="20"/>
      <w:szCs w:val="20"/>
      <w:lang w:val="en-US"/>
    </w:rPr>
  </w:style>
  <w:style w:type="character" w:customStyle="1" w:styleId="FootnoteTextChar1">
    <w:name w:val="Footnote Text Char1"/>
    <w:basedOn w:val="DefaultParagraphFont"/>
    <w:uiPriority w:val="99"/>
    <w:rPr>
      <w:sz w:val="20"/>
      <w:szCs w:val="20"/>
    </w:rPr>
  </w:style>
  <w:style w:type="paragraph" w:styleId="BodyText">
    <w:name w:val="Body Text"/>
    <w:basedOn w:val="Normal"/>
    <w:link w:val="BodyTextChar"/>
    <w:uiPriority w:val="99"/>
    <w:pPr>
      <w:spacing w:after="120" w:line="276" w:lineRule="auto"/>
    </w:pPr>
    <w:rPr>
      <w:rFonts w:eastAsia="Times New Roman" w:cs="Times New Roman"/>
      <w:lang w:eastAsia="id-ID"/>
    </w:rPr>
  </w:style>
  <w:style w:type="character" w:customStyle="1" w:styleId="BodyTextChar">
    <w:name w:val="Body Text Char"/>
    <w:basedOn w:val="DefaultParagraphFont"/>
    <w:link w:val="BodyText"/>
    <w:uiPriority w:val="99"/>
    <w:rPr>
      <w:rFonts w:ascii="Calibri" w:eastAsia="Times New Roman" w:hAnsi="Calibri" w:cs="Times New Roman"/>
      <w:lang w:eastAsia="id-ID"/>
    </w:rPr>
  </w:style>
  <w:style w:type="character" w:styleId="FootnoteReference">
    <w:name w:val="footnote reference"/>
    <w:qFormat/>
    <w:rPr>
      <w:rFonts w:ascii="Times New Roman" w:hAnsi="Times New Roman" w:cs="Times New Roman" w:hint="default"/>
      <w:vertAlign w:val="superscript"/>
    </w:rPr>
  </w:style>
  <w:style w:type="paragraph" w:styleId="BodyTextIndent">
    <w:name w:val="Body Text Indent"/>
    <w:basedOn w:val="Normal"/>
    <w:link w:val="BodyTextIndentChar"/>
    <w:uiPriority w:val="99"/>
    <w:pPr>
      <w:spacing w:after="120" w:line="276" w:lineRule="auto"/>
      <w:ind w:left="283"/>
    </w:pPr>
    <w:rPr>
      <w:rFonts w:eastAsia="Times New Roman" w:cs="Times New Roman"/>
      <w:lang w:eastAsia="id-ID"/>
    </w:rPr>
  </w:style>
  <w:style w:type="character" w:customStyle="1" w:styleId="BodyTextIndentChar">
    <w:name w:val="Body Text Indent Char"/>
    <w:basedOn w:val="DefaultParagraphFont"/>
    <w:link w:val="BodyTextIndent"/>
    <w:uiPriority w:val="99"/>
    <w:rPr>
      <w:rFonts w:ascii="Calibri" w:eastAsia="Times New Roman" w:hAnsi="Calibri" w:cs="Times New Roman"/>
      <w:lang w:eastAsia="id-ID"/>
    </w:rPr>
  </w:style>
  <w:style w:type="paragraph" w:styleId="ListParagraph">
    <w:name w:val="List Paragraph"/>
    <w:basedOn w:val="Normal"/>
    <w:link w:val="ListParagraphChar"/>
    <w:qFormat/>
    <w:pPr>
      <w:ind w:left="720"/>
      <w:contextualSpacing/>
    </w:pPr>
  </w:style>
  <w:style w:type="character" w:customStyle="1" w:styleId="ListParagraphChar">
    <w:name w:val="List Paragraph Char"/>
    <w:basedOn w:val="DefaultParagraphFont"/>
    <w:link w:val="ListParagraph"/>
    <w:uiPriority w:val="34"/>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rPr>
      <w:sz w:val="16"/>
      <w:szCs w:val="16"/>
    </w:rPr>
  </w:style>
  <w:style w:type="paragraph" w:customStyle="1" w:styleId="Default">
    <w:name w:val="Default"/>
    <w:pPr>
      <w:autoSpaceDE w:val="0"/>
      <w:autoSpaceDN w:val="0"/>
      <w:adjustRightInd w:val="0"/>
      <w:spacing w:after="0" w:line="240" w:lineRule="auto"/>
    </w:pPr>
    <w:rPr>
      <w:rFonts w:ascii="Bookman Old Style" w:eastAsia="Times New Roman" w:hAnsi="Bookman Old Style" w:cs="Bookman Old Style"/>
      <w:color w:val="000000"/>
      <w:sz w:val="24"/>
      <w:szCs w:val="24"/>
      <w:lang w:val="en-US"/>
    </w:rPr>
  </w:style>
  <w:style w:type="character" w:styleId="EndnoteReference">
    <w:name w:val="endnote reference"/>
    <w:basedOn w:val="DefaultParagraphFont"/>
    <w:uiPriority w:val="99"/>
    <w:rPr>
      <w:vertAlign w:val="superscript"/>
    </w:rPr>
  </w:style>
  <w:style w:type="paragraph" w:customStyle="1" w:styleId="copy-to-clipboard-hidden">
    <w:name w:val="copy-to-clipboard-hidden"/>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tlid-translation">
    <w:name w:val="tlid-translation"/>
    <w:basedOn w:val="DefaultParagraphFont"/>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en-US"/>
    </w:rPr>
  </w:style>
  <w:style w:type="character" w:customStyle="1" w:styleId="i">
    <w:name w:val="i"/>
    <w:basedOn w:val="DefaultParagraphFont"/>
  </w:style>
  <w:style w:type="paragraph" w:styleId="Bibliography">
    <w:name w:val="Bibliography"/>
    <w:basedOn w:val="Normal"/>
    <w:next w:val="Normal"/>
    <w:uiPriority w:val="3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TableParagraph">
    <w:name w:val="Table Paragraph"/>
    <w:basedOn w:val="Normal"/>
    <w:uiPriority w:val="1"/>
    <w:qFormat/>
    <w:pPr>
      <w:widowControl w:val="0"/>
      <w:autoSpaceDE w:val="0"/>
      <w:autoSpaceDN w:val="0"/>
      <w:spacing w:before="13" w:after="0" w:line="240" w:lineRule="auto"/>
      <w:jc w:val="center"/>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napopri5@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4hgxGmwtRxTNl+HekeGwq263jg==">AMUW2mVbdE6FuUGjHhJt9Su2X56P02VPZAVJ+MDv3lntsg5RxhSpLmxMqVxv25MCEPCYF4Z35ciI5aCJRyB9dPd0TbDQerKESi2Ewfmy3BLnLH14Pg8aqGU=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2269</Words>
  <Characters>12936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Irwan Sugiarto</dc:creator>
  <cp:lastModifiedBy>Lenovo</cp:lastModifiedBy>
  <cp:revision>4</cp:revision>
  <dcterms:created xsi:type="dcterms:W3CDTF">2025-03-07T01:52:00Z</dcterms:created>
  <dcterms:modified xsi:type="dcterms:W3CDTF">2025-03-07T02:02:00Z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b44faae8-ea0c-3137-a518-09cc12aef440</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16th edition (author-date)</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16th edition (full note)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16th edition (note)</vt:lpwstr>
  </property>
  <property fmtid="{D5CDD505-2E9C-101B-9397-08002B2CF9AE}" pid="13" name="Mendeley Recent Style Id 4_1">
    <vt:lpwstr>http://www.zotero.org/styles/chicago-annotated-bibliography</vt:lpwstr>
  </property>
  <property fmtid="{D5CDD505-2E9C-101B-9397-08002B2CF9AE}" pid="14" name="Mendeley Recent Style Name 4_1">
    <vt:lpwstr>Chicago Manual of Style 16th edition (note, annotated bibliography)</vt:lpwstr>
  </property>
  <property fmtid="{D5CDD505-2E9C-101B-9397-08002B2CF9AE}" pid="15" name="Mendeley Recent Style Id 5_1">
    <vt:lpwstr>http://www.zotero.org/styles/harvard-university-of-jember</vt:lpwstr>
  </property>
  <property fmtid="{D5CDD505-2E9C-101B-9397-08002B2CF9AE}" pid="16" name="Mendeley Recent Style Name 5_1">
    <vt:lpwstr>Harvard - University of Jember</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zotero-version="5.0.87"&gt;&lt;session id="TqdDbbyW"/&gt;&lt;style id="http://www.zotero.org/styles/chicago-fullnote-bibliography" locale="id-ID" hasBibliography="1" bibliographyStyleHasBeenSet="1"/&gt;&lt;prefs&gt;&lt;pref name="fieldType" value="Field"/&gt;</vt:lpwstr>
  </property>
  <property fmtid="{D5CDD505-2E9C-101B-9397-08002B2CF9AE}" pid="26" name="ZOTERO_PREF_2">
    <vt:lpwstr>&lt;pref name="noteType" value="1"/&gt;&lt;/prefs&gt;&lt;/data&gt;</vt:lpwstr>
  </property>
  <property fmtid="{D5CDD505-2E9C-101B-9397-08002B2CF9AE}" pid="27" name="ICV">
    <vt:lpwstr>37d1797344ba45169c8c61b4319ced33</vt:lpwstr>
  </property>
</Properties>
</file>