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B76" w:rsidRPr="00001DD6" w:rsidRDefault="00001DD6" w:rsidP="00FE0B76">
      <w:pPr>
        <w:spacing w:line="360" w:lineRule="auto"/>
        <w:jc w:val="center"/>
        <w:rPr>
          <w:rFonts w:ascii="Times New Roman" w:hAnsi="Times New Roman" w:cs="Times New Roman"/>
          <w:b/>
          <w:bCs/>
          <w:sz w:val="24"/>
          <w:szCs w:val="24"/>
        </w:rPr>
      </w:pPr>
      <w:r w:rsidRPr="004F55D3">
        <w:rPr>
          <w:rFonts w:ascii="Times New Roman" w:hAnsi="Times New Roman" w:cs="Times New Roman"/>
          <w:b/>
          <w:bCs/>
          <w:sz w:val="24"/>
          <w:szCs w:val="24"/>
        </w:rPr>
        <w:t xml:space="preserve">PENDIDIKAN AGAMA KRISTEN UNTUK DEWASA AWAL MELALUI IMPLEMENTASI “STOP NEGATIVE THOUGHTS” </w:t>
      </w:r>
    </w:p>
    <w:p w:rsidR="00001DD6" w:rsidRPr="00001DD6" w:rsidRDefault="00001DD6" w:rsidP="00001DD6">
      <w:pPr>
        <w:spacing w:line="240" w:lineRule="auto"/>
        <w:jc w:val="center"/>
        <w:rPr>
          <w:rFonts w:ascii="Times New Roman" w:hAnsi="Times New Roman" w:cs="Times New Roman"/>
          <w:b/>
          <w:bCs/>
          <w:sz w:val="24"/>
          <w:szCs w:val="24"/>
          <w:vertAlign w:val="superscript"/>
        </w:rPr>
      </w:pPr>
      <w:r w:rsidRPr="00001DD6">
        <w:rPr>
          <w:rFonts w:ascii="Times New Roman" w:hAnsi="Times New Roman" w:cs="Times New Roman"/>
          <w:b/>
          <w:bCs/>
          <w:sz w:val="24"/>
          <w:szCs w:val="24"/>
        </w:rPr>
        <w:t>Melinda Tambunan</w:t>
      </w:r>
      <w:r w:rsidRPr="00001DD6">
        <w:rPr>
          <w:rFonts w:ascii="Times New Roman" w:hAnsi="Times New Roman" w:cs="Times New Roman"/>
          <w:b/>
          <w:bCs/>
          <w:sz w:val="24"/>
          <w:szCs w:val="24"/>
          <w:vertAlign w:val="superscript"/>
        </w:rPr>
        <w:t>1</w:t>
      </w:r>
      <w:r w:rsidRPr="00001DD6">
        <w:rPr>
          <w:rFonts w:ascii="Times New Roman" w:hAnsi="Times New Roman" w:cs="Times New Roman"/>
          <w:b/>
          <w:bCs/>
          <w:sz w:val="24"/>
          <w:szCs w:val="24"/>
        </w:rPr>
        <w:t xml:space="preserve">, </w:t>
      </w:r>
      <w:r w:rsidRPr="00001DD6">
        <w:rPr>
          <w:rFonts w:ascii="Times New Roman" w:hAnsi="Times New Roman" w:cs="Times New Roman"/>
          <w:b/>
          <w:bCs/>
          <w:sz w:val="24"/>
          <w:szCs w:val="24"/>
          <w:vertAlign w:val="superscript"/>
        </w:rPr>
        <w:t xml:space="preserve"> </w:t>
      </w:r>
      <w:r w:rsidRPr="00001DD6">
        <w:rPr>
          <w:rFonts w:ascii="Times New Roman" w:hAnsi="Times New Roman" w:cs="Times New Roman"/>
          <w:b/>
          <w:bCs/>
          <w:sz w:val="24"/>
          <w:szCs w:val="24"/>
        </w:rPr>
        <w:t>Geby N. Sinaga</w:t>
      </w:r>
      <w:r w:rsidRPr="00001DD6">
        <w:rPr>
          <w:rFonts w:ascii="Times New Roman" w:hAnsi="Times New Roman" w:cs="Times New Roman"/>
          <w:b/>
          <w:bCs/>
          <w:sz w:val="24"/>
          <w:szCs w:val="24"/>
          <w:vertAlign w:val="superscript"/>
        </w:rPr>
        <w:t>2</w:t>
      </w:r>
      <w:r w:rsidRPr="00001DD6">
        <w:rPr>
          <w:rFonts w:ascii="Times New Roman" w:hAnsi="Times New Roman" w:cs="Times New Roman"/>
          <w:b/>
          <w:bCs/>
          <w:sz w:val="24"/>
          <w:szCs w:val="24"/>
        </w:rPr>
        <w:t>,  Anabella P. Tindaon</w:t>
      </w:r>
      <w:r w:rsidRPr="00001DD6">
        <w:rPr>
          <w:rFonts w:ascii="Times New Roman" w:hAnsi="Times New Roman" w:cs="Times New Roman"/>
          <w:b/>
          <w:bCs/>
          <w:sz w:val="24"/>
          <w:szCs w:val="24"/>
          <w:vertAlign w:val="superscript"/>
        </w:rPr>
        <w:t>3</w:t>
      </w:r>
      <w:r w:rsidRPr="00001DD6">
        <w:rPr>
          <w:rFonts w:ascii="Times New Roman" w:hAnsi="Times New Roman" w:cs="Times New Roman"/>
          <w:b/>
          <w:bCs/>
          <w:sz w:val="24"/>
          <w:szCs w:val="24"/>
        </w:rPr>
        <w:t xml:space="preserve">, </w:t>
      </w:r>
      <w:r w:rsidRPr="00001DD6">
        <w:rPr>
          <w:rFonts w:ascii="Times New Roman" w:hAnsi="Times New Roman" w:cs="Times New Roman"/>
          <w:b/>
          <w:bCs/>
          <w:sz w:val="24"/>
          <w:szCs w:val="24"/>
          <w:vertAlign w:val="superscript"/>
        </w:rPr>
        <w:t xml:space="preserve"> </w:t>
      </w:r>
      <w:r w:rsidRPr="00001DD6">
        <w:rPr>
          <w:rFonts w:ascii="Times New Roman" w:hAnsi="Times New Roman" w:cs="Times New Roman"/>
          <w:b/>
          <w:bCs/>
          <w:sz w:val="24"/>
          <w:szCs w:val="24"/>
        </w:rPr>
        <w:t>Ersindi R. Saragih</w:t>
      </w:r>
      <w:r w:rsidRPr="00001DD6">
        <w:rPr>
          <w:rFonts w:ascii="Times New Roman" w:hAnsi="Times New Roman" w:cs="Times New Roman"/>
          <w:b/>
          <w:bCs/>
          <w:sz w:val="24"/>
          <w:szCs w:val="24"/>
          <w:vertAlign w:val="superscript"/>
        </w:rPr>
        <w:t>4</w:t>
      </w:r>
      <w:r w:rsidRPr="00001DD6">
        <w:rPr>
          <w:rFonts w:ascii="Times New Roman" w:hAnsi="Times New Roman" w:cs="Times New Roman"/>
          <w:b/>
          <w:bCs/>
          <w:sz w:val="24"/>
          <w:szCs w:val="24"/>
        </w:rPr>
        <w:t>,  Iis O. Situmeang</w:t>
      </w:r>
      <w:r w:rsidRPr="00001DD6">
        <w:rPr>
          <w:rFonts w:ascii="Times New Roman" w:hAnsi="Times New Roman" w:cs="Times New Roman"/>
          <w:b/>
          <w:bCs/>
          <w:sz w:val="24"/>
          <w:szCs w:val="24"/>
          <w:vertAlign w:val="superscript"/>
        </w:rPr>
        <w:t>5</w:t>
      </w:r>
      <w:r w:rsidRPr="00001DD6">
        <w:rPr>
          <w:rFonts w:ascii="Times New Roman" w:hAnsi="Times New Roman" w:cs="Times New Roman"/>
          <w:b/>
          <w:bCs/>
          <w:sz w:val="24"/>
          <w:szCs w:val="24"/>
        </w:rPr>
        <w:t>, Lamria Sinaga</w:t>
      </w:r>
      <w:r w:rsidRPr="00001DD6">
        <w:rPr>
          <w:rFonts w:ascii="Times New Roman" w:hAnsi="Times New Roman" w:cs="Times New Roman"/>
          <w:b/>
          <w:bCs/>
          <w:sz w:val="24"/>
          <w:szCs w:val="24"/>
          <w:vertAlign w:val="superscript"/>
        </w:rPr>
        <w:t>6</w:t>
      </w:r>
      <w:r w:rsidRPr="00001DD6">
        <w:rPr>
          <w:rFonts w:ascii="Times New Roman" w:hAnsi="Times New Roman" w:cs="Times New Roman"/>
          <w:b/>
          <w:bCs/>
          <w:sz w:val="24"/>
          <w:szCs w:val="24"/>
        </w:rPr>
        <w:t xml:space="preserve">, </w:t>
      </w:r>
      <w:r w:rsidRPr="00001DD6">
        <w:rPr>
          <w:rFonts w:ascii="Times New Roman" w:hAnsi="Times New Roman" w:cs="Times New Roman"/>
          <w:b/>
          <w:bCs/>
          <w:sz w:val="24"/>
          <w:szCs w:val="24"/>
          <w:vertAlign w:val="superscript"/>
        </w:rPr>
        <w:t xml:space="preserve"> </w:t>
      </w:r>
      <w:r w:rsidRPr="00001DD6">
        <w:rPr>
          <w:rFonts w:ascii="Times New Roman" w:hAnsi="Times New Roman" w:cs="Times New Roman"/>
          <w:b/>
          <w:bCs/>
          <w:sz w:val="24"/>
          <w:szCs w:val="24"/>
        </w:rPr>
        <w:t xml:space="preserve">Naomi Butarbutar, </w:t>
      </w:r>
      <w:r w:rsidRPr="00001DD6">
        <w:rPr>
          <w:rFonts w:ascii="Times New Roman" w:hAnsi="Times New Roman" w:cs="Times New Roman"/>
          <w:b/>
          <w:bCs/>
          <w:sz w:val="24"/>
          <w:szCs w:val="24"/>
          <w:vertAlign w:val="superscript"/>
        </w:rPr>
        <w:t xml:space="preserve"> </w:t>
      </w:r>
      <w:r w:rsidRPr="00001DD6">
        <w:rPr>
          <w:rFonts w:ascii="Times New Roman" w:hAnsi="Times New Roman" w:cs="Times New Roman"/>
          <w:b/>
          <w:bCs/>
          <w:sz w:val="24"/>
          <w:szCs w:val="24"/>
        </w:rPr>
        <w:t>Agnita S. Silaban</w:t>
      </w:r>
      <w:r w:rsidRPr="00001DD6">
        <w:rPr>
          <w:rFonts w:ascii="Times New Roman" w:hAnsi="Times New Roman" w:cs="Times New Roman"/>
          <w:b/>
          <w:bCs/>
          <w:sz w:val="24"/>
          <w:szCs w:val="24"/>
          <w:vertAlign w:val="superscript"/>
        </w:rPr>
        <w:t>7</w:t>
      </w:r>
      <w:r w:rsidRPr="00001DD6">
        <w:rPr>
          <w:rFonts w:ascii="Times New Roman" w:hAnsi="Times New Roman" w:cs="Times New Roman"/>
          <w:b/>
          <w:bCs/>
          <w:sz w:val="24"/>
          <w:szCs w:val="24"/>
        </w:rPr>
        <w:t>,  Jocky P. Hutabarat</w:t>
      </w:r>
      <w:r w:rsidRPr="00001DD6">
        <w:rPr>
          <w:rFonts w:ascii="Times New Roman" w:hAnsi="Times New Roman" w:cs="Times New Roman"/>
          <w:b/>
          <w:bCs/>
          <w:sz w:val="24"/>
          <w:szCs w:val="24"/>
          <w:vertAlign w:val="superscript"/>
        </w:rPr>
        <w:t>8</w:t>
      </w:r>
      <w:r w:rsidRPr="00001DD6">
        <w:rPr>
          <w:rFonts w:ascii="Times New Roman" w:hAnsi="Times New Roman" w:cs="Times New Roman"/>
          <w:b/>
          <w:bCs/>
          <w:sz w:val="24"/>
          <w:szCs w:val="24"/>
        </w:rPr>
        <w:t>, Damayanti Nababan</w:t>
      </w:r>
      <w:r w:rsidRPr="00001DD6">
        <w:rPr>
          <w:rFonts w:ascii="Times New Roman" w:hAnsi="Times New Roman" w:cs="Times New Roman"/>
          <w:b/>
          <w:bCs/>
          <w:sz w:val="24"/>
          <w:szCs w:val="24"/>
          <w:vertAlign w:val="superscript"/>
        </w:rPr>
        <w:t>9</w:t>
      </w:r>
    </w:p>
    <w:p w:rsidR="00001DD6" w:rsidRDefault="00001DD6" w:rsidP="000969A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Program Studi Pendidikan Agama Kristen </w:t>
      </w:r>
    </w:p>
    <w:p w:rsidR="00001DD6" w:rsidRDefault="00001DD6" w:rsidP="000969A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Fakultas Ilmu Pendidikan Kristen</w:t>
      </w:r>
    </w:p>
    <w:p w:rsidR="00001DD6" w:rsidRDefault="00001DD6" w:rsidP="000969A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Institut Agama Kristen Negeri Tarutung</w:t>
      </w:r>
    </w:p>
    <w:p w:rsidR="00001DD6" w:rsidRPr="000969A2" w:rsidRDefault="00001DD6" w:rsidP="000969A2">
      <w:pPr>
        <w:spacing w:after="0" w:line="360" w:lineRule="auto"/>
        <w:jc w:val="center"/>
        <w:rPr>
          <w:rFonts w:ascii="Times New Roman" w:hAnsi="Times New Roman" w:cs="Times New Roman"/>
          <w:bCs/>
          <w:i/>
          <w:sz w:val="20"/>
          <w:szCs w:val="20"/>
        </w:rPr>
      </w:pPr>
      <w:r w:rsidRPr="000969A2">
        <w:rPr>
          <w:rFonts w:ascii="Times New Roman" w:hAnsi="Times New Roman" w:cs="Times New Roman"/>
          <w:bCs/>
          <w:i/>
          <w:sz w:val="20"/>
          <w:szCs w:val="20"/>
        </w:rPr>
        <w:t xml:space="preserve">Email: </w:t>
      </w:r>
      <w:hyperlink r:id="rId8" w:history="1">
        <w:r w:rsidRPr="000969A2">
          <w:rPr>
            <w:rStyle w:val="Hyperlink"/>
            <w:rFonts w:ascii="Times New Roman" w:hAnsi="Times New Roman" w:cs="Times New Roman"/>
            <w:bCs/>
            <w:i/>
            <w:sz w:val="20"/>
            <w:szCs w:val="20"/>
          </w:rPr>
          <w:t>Melindatambunan0708@gmail.com</w:t>
        </w:r>
      </w:hyperlink>
      <w:r w:rsidRPr="000969A2">
        <w:rPr>
          <w:rFonts w:ascii="Times New Roman" w:hAnsi="Times New Roman" w:cs="Times New Roman"/>
          <w:bCs/>
          <w:i/>
          <w:sz w:val="20"/>
          <w:szCs w:val="20"/>
        </w:rPr>
        <w:t xml:space="preserve"> </w:t>
      </w:r>
    </w:p>
    <w:p w:rsidR="00BB77EA" w:rsidRDefault="00BB77EA">
      <w:pPr>
        <w:spacing w:after="0" w:line="240" w:lineRule="auto"/>
        <w:jc w:val="both"/>
        <w:rPr>
          <w:rFonts w:ascii="Times New Roman" w:eastAsia="Times New Roman" w:hAnsi="Times New Roman" w:cs="Times New Roman"/>
          <w:sz w:val="24"/>
          <w:szCs w:val="24"/>
        </w:rPr>
      </w:pPr>
    </w:p>
    <w:p w:rsidR="00BB77EA" w:rsidRDefault="00BB77EA">
      <w:pPr>
        <w:spacing w:after="0" w:line="240" w:lineRule="auto"/>
        <w:rPr>
          <w:rFonts w:ascii="Times New Roman" w:eastAsia="Times New Roman" w:hAnsi="Times New Roman" w:cs="Times New Roman"/>
          <w:b/>
          <w:sz w:val="24"/>
          <w:szCs w:val="24"/>
        </w:rPr>
      </w:pPr>
    </w:p>
    <w:p w:rsidR="00BB77EA" w:rsidRPr="008A682B" w:rsidRDefault="00390012" w:rsidP="000969A2">
      <w:pPr>
        <w:spacing w:after="0" w:line="240" w:lineRule="auto"/>
        <w:jc w:val="both"/>
        <w:rPr>
          <w:rFonts w:ascii="Times New Roman" w:hAnsi="Times New Roman" w:cs="Times New Roman"/>
          <w:sz w:val="24"/>
          <w:szCs w:val="24"/>
        </w:rPr>
      </w:pPr>
      <w:r>
        <w:rPr>
          <w:rFonts w:ascii="Times New Roman" w:eastAsia="Times New Roman" w:hAnsi="Times New Roman" w:cs="Times New Roman"/>
          <w:b/>
          <w:i/>
          <w:sz w:val="24"/>
          <w:szCs w:val="24"/>
        </w:rPr>
        <w:t>Abstract</w:t>
      </w:r>
      <w:r w:rsidR="008E58C7">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00880151" w:rsidRPr="00880151">
        <w:rPr>
          <w:rFonts w:ascii="Times New Roman" w:eastAsia="Times New Roman" w:hAnsi="Times New Roman" w:cs="Times New Roman"/>
          <w:i/>
          <w:sz w:val="24"/>
          <w:szCs w:val="24"/>
        </w:rPr>
        <w:t>Christian Religious Education for early adults is delivered so that everyone not only understands or knows but can implement Christian Religious Education itself in everyday life, both for themselves and others. Christian religious education through the implementation of stopping negative thinking teaches young adults not to think about negative things that interfere with daily activities. The research method used in this paper is a qualitative method through library research by reviewing various literature related to the subject matter discussed. The results of this research explain that the right choice when facing negative thoughts is to drive them away by relying on God's strength, not your own strength.</w:t>
      </w:r>
    </w:p>
    <w:p w:rsidR="00BB77EA" w:rsidRDefault="00390012" w:rsidP="000969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xml:space="preserve">: </w:t>
      </w:r>
      <w:r w:rsidR="007B524E">
        <w:rPr>
          <w:rFonts w:ascii="Times New Roman" w:eastAsia="Times New Roman" w:hAnsi="Times New Roman" w:cs="Times New Roman"/>
          <w:i/>
          <w:sz w:val="24"/>
          <w:szCs w:val="24"/>
        </w:rPr>
        <w:t>Christian R</w:t>
      </w:r>
      <w:r w:rsidR="00880151" w:rsidRPr="00880151">
        <w:rPr>
          <w:rFonts w:ascii="Times New Roman" w:eastAsia="Times New Roman" w:hAnsi="Times New Roman" w:cs="Times New Roman"/>
          <w:i/>
          <w:sz w:val="24"/>
          <w:szCs w:val="24"/>
        </w:rPr>
        <w:t>eligious Education, Early Adulthood, Negative Thoughts</w:t>
      </w:r>
      <w:r w:rsidR="007B524E">
        <w:rPr>
          <w:rFonts w:ascii="Times New Roman" w:eastAsia="Times New Roman" w:hAnsi="Times New Roman" w:cs="Times New Roman"/>
          <w:i/>
          <w:sz w:val="24"/>
          <w:szCs w:val="24"/>
        </w:rPr>
        <w:t>.</w:t>
      </w:r>
    </w:p>
    <w:p w:rsidR="00BB77EA" w:rsidRDefault="00BB77EA" w:rsidP="000969A2">
      <w:pPr>
        <w:spacing w:after="0" w:line="240" w:lineRule="auto"/>
        <w:jc w:val="both"/>
        <w:rPr>
          <w:rFonts w:ascii="Times New Roman" w:eastAsia="Times New Roman" w:hAnsi="Times New Roman" w:cs="Times New Roman"/>
          <w:sz w:val="24"/>
          <w:szCs w:val="24"/>
        </w:rPr>
      </w:pPr>
    </w:p>
    <w:p w:rsidR="007B524E" w:rsidRDefault="007B524E" w:rsidP="000969A2">
      <w:pPr>
        <w:spacing w:after="0" w:line="240" w:lineRule="auto"/>
        <w:jc w:val="both"/>
        <w:rPr>
          <w:rFonts w:ascii="Times New Roman" w:eastAsia="Times New Roman" w:hAnsi="Times New Roman" w:cs="Times New Roman"/>
          <w:sz w:val="24"/>
          <w:szCs w:val="24"/>
        </w:rPr>
      </w:pPr>
    </w:p>
    <w:p w:rsidR="00BB77EA" w:rsidRPr="00001DD6" w:rsidRDefault="00390012" w:rsidP="000969A2">
      <w:pPr>
        <w:pStyle w:val="ListParagraph"/>
        <w:spacing w:after="0" w:line="240" w:lineRule="auto"/>
        <w:ind w:left="0"/>
        <w:jc w:val="both"/>
        <w:rPr>
          <w:rFonts w:ascii="Times New Roman" w:hAnsi="Times New Roman" w:cs="Times New Roman"/>
          <w:sz w:val="24"/>
          <w:szCs w:val="24"/>
          <w:shd w:val="clear" w:color="auto" w:fill="FFFFFF"/>
        </w:rPr>
      </w:pPr>
      <w:r>
        <w:rPr>
          <w:rFonts w:ascii="Times New Roman" w:eastAsia="Times New Roman" w:hAnsi="Times New Roman" w:cs="Times New Roman"/>
          <w:b/>
          <w:sz w:val="24"/>
          <w:szCs w:val="24"/>
        </w:rPr>
        <w:t>Abstrak</w:t>
      </w:r>
      <w:r w:rsidR="00FE0B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01DD6">
        <w:rPr>
          <w:rFonts w:ascii="Times New Roman" w:hAnsi="Times New Roman" w:cs="Times New Roman"/>
          <w:sz w:val="24"/>
          <w:szCs w:val="24"/>
        </w:rPr>
        <w:t xml:space="preserve">Pendidikan Agama Kristen bagi dewasa awal disampaikan agar setiap orang tidak hanya memahami atau mengetahui saja namun dapat mengimplementasikan Pendidikan Agama Kristen itu sendiri dalam kehidupan sehari-haik baik bagi diri sendiri maupun orang lain. Pendidikan Agama Kristen melalui pengimplementasikan berhenti berpikir negatif mengajarkan kepada dewasa awal agar tidak memikirkan hal-hal negatif yang menganggu aktivitas sehari-hari. Metode penelitian yang digunakan dalam tulisan ini adalah metode kualitatif melalui </w:t>
      </w:r>
      <w:r w:rsidR="00001DD6" w:rsidRPr="003404CD">
        <w:rPr>
          <w:rFonts w:ascii="Times New Roman" w:hAnsi="Times New Roman" w:cs="Times New Roman"/>
          <w:sz w:val="24"/>
          <w:szCs w:val="24"/>
        </w:rPr>
        <w:t>penelitian kepustaan (</w:t>
      </w:r>
      <w:r w:rsidR="00001DD6" w:rsidRPr="003404CD">
        <w:rPr>
          <w:rFonts w:ascii="Times New Roman" w:hAnsi="Times New Roman" w:cs="Times New Roman"/>
          <w:i/>
          <w:sz w:val="24"/>
          <w:szCs w:val="24"/>
        </w:rPr>
        <w:t>Library research</w:t>
      </w:r>
      <w:r w:rsidR="00001DD6" w:rsidRPr="003404CD">
        <w:rPr>
          <w:rFonts w:ascii="Times New Roman" w:hAnsi="Times New Roman" w:cs="Times New Roman"/>
          <w:sz w:val="24"/>
          <w:szCs w:val="24"/>
        </w:rPr>
        <w:t xml:space="preserve">) </w:t>
      </w:r>
      <w:r w:rsidR="00001DD6">
        <w:rPr>
          <w:rFonts w:ascii="Times New Roman" w:hAnsi="Times New Roman" w:cs="Times New Roman"/>
          <w:sz w:val="24"/>
          <w:szCs w:val="24"/>
        </w:rPr>
        <w:t>dengan menelaah berbagai literatur yang berkaitan dengan pokok materi yang di bahas. Hasil penelitian ini menjelaskan bahwa p</w:t>
      </w:r>
      <w:r w:rsidR="00001DD6" w:rsidRPr="0077615D">
        <w:rPr>
          <w:rFonts w:ascii="Times New Roman" w:hAnsi="Times New Roman" w:cs="Times New Roman"/>
          <w:sz w:val="24"/>
          <w:szCs w:val="24"/>
          <w:shd w:val="clear" w:color="auto" w:fill="FFFFFF"/>
        </w:rPr>
        <w:t xml:space="preserve">ilihan yang </w:t>
      </w:r>
      <w:r w:rsidR="00001DD6">
        <w:rPr>
          <w:rFonts w:ascii="Times New Roman" w:hAnsi="Times New Roman" w:cs="Times New Roman"/>
          <w:sz w:val="24"/>
          <w:szCs w:val="24"/>
          <w:shd w:val="clear" w:color="auto" w:fill="FFFFFF"/>
        </w:rPr>
        <w:t xml:space="preserve">tepat saat menghadapi pikiran-pikiran negatif adalah </w:t>
      </w:r>
      <w:r w:rsidR="00001DD6" w:rsidRPr="0077615D">
        <w:rPr>
          <w:rFonts w:ascii="Times New Roman" w:hAnsi="Times New Roman" w:cs="Times New Roman"/>
          <w:sz w:val="24"/>
          <w:szCs w:val="24"/>
          <w:shd w:val="clear" w:color="auto" w:fill="FFFFFF"/>
        </w:rPr>
        <w:t>mengusirnya dengan mengandalkan kekuatan Tuhan bukan kekuatan diri sendiri</w:t>
      </w:r>
      <w:r w:rsidR="00001DD6">
        <w:rPr>
          <w:rFonts w:ascii="Times New Roman" w:hAnsi="Times New Roman" w:cs="Times New Roman"/>
          <w:sz w:val="24"/>
          <w:szCs w:val="24"/>
          <w:shd w:val="clear" w:color="auto" w:fill="FFFFFF"/>
        </w:rPr>
        <w:t>.</w:t>
      </w:r>
    </w:p>
    <w:p w:rsidR="00BB77EA" w:rsidRDefault="00390012" w:rsidP="000969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w:t>
      </w:r>
      <w:r w:rsidR="00001DD6">
        <w:rPr>
          <w:rFonts w:ascii="Times New Roman" w:hAnsi="Times New Roman" w:cs="Times New Roman"/>
          <w:sz w:val="24"/>
          <w:szCs w:val="24"/>
        </w:rPr>
        <w:t>Pendidikan Agama Kristen, Dewasa Awal, Pikiran Negatif</w:t>
      </w:r>
      <w:r w:rsidR="007B524E">
        <w:rPr>
          <w:rFonts w:ascii="Times New Roman" w:hAnsi="Times New Roman" w:cs="Times New Roman"/>
          <w:sz w:val="24"/>
          <w:szCs w:val="24"/>
        </w:rPr>
        <w:t>.</w:t>
      </w:r>
    </w:p>
    <w:p w:rsidR="008A682B" w:rsidRDefault="008A682B">
      <w:pPr>
        <w:spacing w:after="0" w:line="240" w:lineRule="auto"/>
        <w:ind w:right="284"/>
        <w:rPr>
          <w:rFonts w:ascii="Times New Roman" w:eastAsia="Times New Roman" w:hAnsi="Times New Roman" w:cs="Times New Roman"/>
          <w:b/>
          <w:sz w:val="24"/>
          <w:szCs w:val="24"/>
        </w:rPr>
      </w:pPr>
    </w:p>
    <w:p w:rsidR="008A682B" w:rsidRDefault="008A682B">
      <w:pPr>
        <w:spacing w:after="0" w:line="240" w:lineRule="auto"/>
        <w:ind w:right="284"/>
        <w:rPr>
          <w:rFonts w:ascii="Times New Roman" w:eastAsia="Times New Roman" w:hAnsi="Times New Roman" w:cs="Times New Roman"/>
          <w:b/>
          <w:sz w:val="24"/>
          <w:szCs w:val="24"/>
        </w:rPr>
      </w:pPr>
    </w:p>
    <w:p w:rsidR="00BB77EA" w:rsidRDefault="00390012">
      <w:pPr>
        <w:spacing w:before="120" w:after="0" w:line="360" w:lineRule="auto"/>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LATAR BELAKANG</w:t>
      </w:r>
    </w:p>
    <w:p w:rsidR="00001DD6" w:rsidRDefault="00FE0B76" w:rsidP="00001DD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01DD6" w:rsidRPr="003C4E44">
        <w:rPr>
          <w:rFonts w:ascii="Times New Roman" w:hAnsi="Times New Roman" w:cs="Times New Roman"/>
          <w:sz w:val="24"/>
          <w:szCs w:val="24"/>
        </w:rPr>
        <w:t xml:space="preserve">Pendidikan Agama Kristen </w:t>
      </w:r>
      <w:r w:rsidR="00001DD6">
        <w:rPr>
          <w:rFonts w:ascii="Times New Roman" w:hAnsi="Times New Roman" w:cs="Times New Roman"/>
          <w:sz w:val="24"/>
          <w:szCs w:val="24"/>
        </w:rPr>
        <w:t xml:space="preserve">pada prinsipnya </w:t>
      </w:r>
      <w:r w:rsidR="00001DD6" w:rsidRPr="003C4E44">
        <w:rPr>
          <w:rFonts w:ascii="Times New Roman" w:hAnsi="Times New Roman" w:cs="Times New Roman"/>
          <w:sz w:val="24"/>
          <w:szCs w:val="24"/>
        </w:rPr>
        <w:t>diberikan tidak hanya  kepada anak-anak dan remaja saja, namun juga ke</w:t>
      </w:r>
      <w:r w:rsidR="00001DD6">
        <w:rPr>
          <w:rFonts w:ascii="Times New Roman" w:hAnsi="Times New Roman" w:cs="Times New Roman"/>
          <w:sz w:val="24"/>
          <w:szCs w:val="24"/>
        </w:rPr>
        <w:t>pada kaum dewasa baik dewasa awal maupun dewasa akhir. Pendidikan A</w:t>
      </w:r>
      <w:r w:rsidR="00001DD6" w:rsidRPr="003C4E44">
        <w:rPr>
          <w:rFonts w:ascii="Times New Roman" w:hAnsi="Times New Roman" w:cs="Times New Roman"/>
          <w:sz w:val="24"/>
          <w:szCs w:val="24"/>
        </w:rPr>
        <w:t xml:space="preserve">gama Kristen  </w:t>
      </w:r>
      <w:r w:rsidR="00001DD6">
        <w:rPr>
          <w:rFonts w:ascii="Times New Roman" w:hAnsi="Times New Roman" w:cs="Times New Roman"/>
          <w:sz w:val="24"/>
          <w:szCs w:val="24"/>
        </w:rPr>
        <w:t xml:space="preserve">kepada </w:t>
      </w:r>
      <w:r w:rsidR="00001DD6" w:rsidRPr="003C4E44">
        <w:rPr>
          <w:rFonts w:ascii="Times New Roman" w:hAnsi="Times New Roman" w:cs="Times New Roman"/>
          <w:sz w:val="24"/>
          <w:szCs w:val="24"/>
        </w:rPr>
        <w:t xml:space="preserve">dewasa </w:t>
      </w:r>
      <w:r w:rsidR="00001DD6">
        <w:rPr>
          <w:rFonts w:ascii="Times New Roman" w:hAnsi="Times New Roman" w:cs="Times New Roman"/>
          <w:sz w:val="24"/>
          <w:szCs w:val="24"/>
        </w:rPr>
        <w:t>awal merupakan kelanjutan dari Pendidikan A</w:t>
      </w:r>
      <w:r w:rsidR="00001DD6" w:rsidRPr="003C4E44">
        <w:rPr>
          <w:rFonts w:ascii="Times New Roman" w:hAnsi="Times New Roman" w:cs="Times New Roman"/>
          <w:sz w:val="24"/>
          <w:szCs w:val="24"/>
        </w:rPr>
        <w:t>gama Kristen bagi anak dan remaja. Pentingnya pem</w:t>
      </w:r>
      <w:r w:rsidR="00001DD6">
        <w:rPr>
          <w:rFonts w:ascii="Times New Roman" w:hAnsi="Times New Roman" w:cs="Times New Roman"/>
          <w:sz w:val="24"/>
          <w:szCs w:val="24"/>
        </w:rPr>
        <w:t xml:space="preserve">berian </w:t>
      </w:r>
      <w:r w:rsidR="00001DD6">
        <w:rPr>
          <w:rFonts w:ascii="Times New Roman" w:hAnsi="Times New Roman" w:cs="Times New Roman"/>
          <w:sz w:val="24"/>
          <w:szCs w:val="24"/>
        </w:rPr>
        <w:lastRenderedPageBreak/>
        <w:t>Pendidikan A</w:t>
      </w:r>
      <w:r w:rsidR="00001DD6" w:rsidRPr="003C4E44">
        <w:rPr>
          <w:rFonts w:ascii="Times New Roman" w:hAnsi="Times New Roman" w:cs="Times New Roman"/>
          <w:sz w:val="24"/>
          <w:szCs w:val="24"/>
        </w:rPr>
        <w:t xml:space="preserve">gama Kristen  pada masa dewasa awal karena orang dewasa awal merupakan teladan yang dapat memberikan contoh kedewasaan bagi </w:t>
      </w:r>
      <w:r w:rsidR="00001DD6">
        <w:rPr>
          <w:rFonts w:ascii="Times New Roman" w:hAnsi="Times New Roman" w:cs="Times New Roman"/>
          <w:sz w:val="24"/>
          <w:szCs w:val="24"/>
        </w:rPr>
        <w:t xml:space="preserve">orang lain yang lebih muda </w:t>
      </w:r>
      <w:r w:rsidR="00001DD6" w:rsidRPr="003C4E44">
        <w:rPr>
          <w:rFonts w:ascii="Times New Roman" w:hAnsi="Times New Roman" w:cs="Times New Roman"/>
          <w:sz w:val="24"/>
          <w:szCs w:val="24"/>
        </w:rPr>
        <w:t>melalui sikap dan perilakunya</w:t>
      </w:r>
      <w:r w:rsidR="00001DD6">
        <w:rPr>
          <w:rStyle w:val="FootnoteReference"/>
          <w:rFonts w:ascii="Times New Roman" w:hAnsi="Times New Roman" w:cs="Times New Roman"/>
          <w:sz w:val="24"/>
          <w:szCs w:val="24"/>
        </w:rPr>
        <w:footnoteReference w:id="1"/>
      </w:r>
      <w:r w:rsidR="00001DD6" w:rsidRPr="003C4E44">
        <w:rPr>
          <w:rFonts w:ascii="Times New Roman" w:hAnsi="Times New Roman" w:cs="Times New Roman"/>
          <w:sz w:val="24"/>
          <w:szCs w:val="24"/>
        </w:rPr>
        <w:t xml:space="preserve">. </w:t>
      </w:r>
    </w:p>
    <w:p w:rsidR="00001DD6" w:rsidRDefault="00001DD6" w:rsidP="00001DD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C4E44">
        <w:rPr>
          <w:rFonts w:ascii="Times New Roman" w:hAnsi="Times New Roman" w:cs="Times New Roman"/>
          <w:sz w:val="24"/>
          <w:szCs w:val="24"/>
        </w:rPr>
        <w:t xml:space="preserve">Masa dewasa awal bukanlah masa yang  mudah, banyak tugas perkembangan ke depan, </w:t>
      </w:r>
      <w:r>
        <w:rPr>
          <w:rFonts w:ascii="Times New Roman" w:hAnsi="Times New Roman" w:cs="Times New Roman"/>
          <w:sz w:val="24"/>
          <w:szCs w:val="24"/>
        </w:rPr>
        <w:t xml:space="preserve">juga akan ada </w:t>
      </w:r>
      <w:r w:rsidRPr="003C4E44">
        <w:rPr>
          <w:rFonts w:ascii="Times New Roman" w:hAnsi="Times New Roman" w:cs="Times New Roman"/>
          <w:sz w:val="24"/>
          <w:szCs w:val="24"/>
        </w:rPr>
        <w:t xml:space="preserve">permasalahan datang silih berganti, sehingga banyak orang  dewasa awal yang belum mengetahui arah hidupnya. Oleh karena itu diperlukan </w:t>
      </w:r>
      <w:r>
        <w:rPr>
          <w:rFonts w:ascii="Times New Roman" w:hAnsi="Times New Roman" w:cs="Times New Roman"/>
          <w:sz w:val="24"/>
          <w:szCs w:val="24"/>
        </w:rPr>
        <w:t xml:space="preserve">pembinaan </w:t>
      </w:r>
      <w:r w:rsidRPr="003C4E44">
        <w:rPr>
          <w:rFonts w:ascii="Times New Roman" w:hAnsi="Times New Roman" w:cs="Times New Roman"/>
          <w:sz w:val="24"/>
          <w:szCs w:val="24"/>
        </w:rPr>
        <w:t xml:space="preserve">yang dapat mengarahkan dan membimbing orang dewasa awal agar dapat </w:t>
      </w:r>
      <w:r>
        <w:rPr>
          <w:rFonts w:ascii="Times New Roman" w:hAnsi="Times New Roman" w:cs="Times New Roman"/>
          <w:sz w:val="24"/>
          <w:szCs w:val="24"/>
        </w:rPr>
        <w:t xml:space="preserve">menjadi </w:t>
      </w:r>
      <w:r w:rsidRPr="003C4E44">
        <w:rPr>
          <w:rFonts w:ascii="Times New Roman" w:hAnsi="Times New Roman" w:cs="Times New Roman"/>
          <w:sz w:val="24"/>
          <w:szCs w:val="24"/>
        </w:rPr>
        <w:t>orang dewasa awal yang kuat dan tegar dalam menghadapi tugasnya</w:t>
      </w:r>
      <w:r>
        <w:rPr>
          <w:rStyle w:val="FootnoteReference"/>
          <w:rFonts w:ascii="Times New Roman" w:hAnsi="Times New Roman" w:cs="Times New Roman"/>
          <w:sz w:val="24"/>
          <w:szCs w:val="24"/>
        </w:rPr>
        <w:footnoteReference w:id="2"/>
      </w:r>
      <w:r w:rsidRPr="003C4E44">
        <w:rPr>
          <w:rFonts w:ascii="Times New Roman" w:hAnsi="Times New Roman" w:cs="Times New Roman"/>
          <w:sz w:val="24"/>
          <w:szCs w:val="24"/>
        </w:rPr>
        <w:t xml:space="preserve">. Kedewasaan berarti kemampuan untuk mengubah segala sesuatu  pada diri seseorang yang belum matang secara pribadi, tetapi telah mencapai usia dewasa, sehingga ia dapat mempertanggungjawabkan seluruh perkembangan jasmani, sosial, dan rohaninya secara utuh dan </w:t>
      </w:r>
      <w:r>
        <w:rPr>
          <w:rFonts w:ascii="Times New Roman" w:hAnsi="Times New Roman" w:cs="Times New Roman"/>
          <w:sz w:val="24"/>
          <w:szCs w:val="24"/>
        </w:rPr>
        <w:t>dan penuh baik secara fisik, karakter, maupun keadaan yang dimiliki dewasa awal</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rsidR="008A682B" w:rsidRDefault="00001DD6" w:rsidP="00001DD6">
      <w:pPr>
        <w:spacing w:line="360" w:lineRule="auto"/>
        <w:jc w:val="both"/>
        <w:rPr>
          <w:rFonts w:ascii="Times New Roman" w:hAnsi="Times New Roman" w:cs="Times New Roman"/>
          <w:sz w:val="24"/>
          <w:szCs w:val="24"/>
        </w:rPr>
      </w:pPr>
      <w:r>
        <w:rPr>
          <w:rFonts w:ascii="Times New Roman" w:hAnsi="Times New Roman" w:cs="Times New Roman"/>
          <w:sz w:val="24"/>
          <w:szCs w:val="24"/>
        </w:rPr>
        <w:tab/>
        <w:t>Pendidikan  Kristen untuk orang dewasa (</w:t>
      </w:r>
      <w:r w:rsidRPr="00122CF6">
        <w:rPr>
          <w:rFonts w:ascii="Times New Roman" w:hAnsi="Times New Roman" w:cs="Times New Roman"/>
          <w:i/>
          <w:sz w:val="24"/>
          <w:szCs w:val="24"/>
        </w:rPr>
        <w:t>Christian Education for Adult</w:t>
      </w:r>
      <w:r>
        <w:rPr>
          <w:rFonts w:ascii="Times New Roman" w:hAnsi="Times New Roman" w:cs="Times New Roman"/>
          <w:sz w:val="24"/>
          <w:szCs w:val="24"/>
        </w:rPr>
        <w:t xml:space="preserve">)  </w:t>
      </w:r>
      <w:r w:rsidRPr="008114E1">
        <w:rPr>
          <w:rFonts w:ascii="Times New Roman" w:hAnsi="Times New Roman" w:cs="Times New Roman"/>
          <w:sz w:val="24"/>
          <w:szCs w:val="24"/>
        </w:rPr>
        <w:t>pada hakikatnya lebih pada penanaman iman dan khazanah Kristiani lainnya agar dapat diwujudkan dan diterapkan dalam kehidupan sehari-hari. Pendidikan agama Kristen  dewasa awal merupakan bagian dari upaya meningkatkan kesadaran masyarakat akan tugas dan tanggung jawab yang harus ditunaikannya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Pr="008114E1">
        <w:rPr>
          <w:rFonts w:ascii="Times New Roman" w:hAnsi="Times New Roman" w:cs="Times New Roman"/>
          <w:sz w:val="24"/>
          <w:szCs w:val="24"/>
        </w:rPr>
        <w:t>Pendidikan agama Kristen bagi orang dewasa tidak hanya sekedar memahami, mengetahui dan mengamalkan saja, namun Pendidikan Agama Kristen bagi orang dewasa juga harus mencakup peran serta orang dewasa  untuk Pendidikan Agama Kristen itu sendiri dan khususnya bagi diri sendiri dan orang lain.</w:t>
      </w:r>
      <w:r>
        <w:rPr>
          <w:rFonts w:ascii="Times New Roman" w:hAnsi="Times New Roman" w:cs="Times New Roman"/>
          <w:sz w:val="24"/>
          <w:szCs w:val="24"/>
        </w:rPr>
        <w:t xml:space="preserve"> Untuk mencapai fase dewasa awal yang sesuai dengan nilai-nilai Kristiani maka diperlukan bimbingan untuk setiap orang yang akan atau sedang berada dalam fase ini. Untuk itu dalam tulisan ini penulis tertarik untuk membahas Pendidikan Agama Kristen untuk dewasa awal melalui implementasi </w:t>
      </w:r>
      <w:r w:rsidRPr="002028F0">
        <w:rPr>
          <w:rFonts w:ascii="Times New Roman" w:hAnsi="Times New Roman" w:cs="Times New Roman"/>
          <w:i/>
          <w:sz w:val="24"/>
          <w:szCs w:val="24"/>
        </w:rPr>
        <w:t>stop negative thoughts</w:t>
      </w:r>
      <w:r>
        <w:rPr>
          <w:rFonts w:ascii="Times New Roman" w:hAnsi="Times New Roman" w:cs="Times New Roman"/>
          <w:i/>
          <w:sz w:val="24"/>
          <w:szCs w:val="24"/>
        </w:rPr>
        <w:t xml:space="preserve"> </w:t>
      </w:r>
      <w:r>
        <w:rPr>
          <w:rFonts w:ascii="Times New Roman" w:hAnsi="Times New Roman" w:cs="Times New Roman"/>
          <w:sz w:val="24"/>
          <w:szCs w:val="24"/>
        </w:rPr>
        <w:t xml:space="preserve">agar pada akhirnya orang-orang yang berada pada fase dewasa awal dapat bertumbuh dengan </w:t>
      </w:r>
      <w:r>
        <w:rPr>
          <w:rFonts w:ascii="Times New Roman" w:hAnsi="Times New Roman" w:cs="Times New Roman"/>
          <w:sz w:val="24"/>
          <w:szCs w:val="24"/>
        </w:rPr>
        <w:lastRenderedPageBreak/>
        <w:t xml:space="preserve">memiliki nilai-nilai Kristiani di dalam dirinya dengan cara menjauhkan hidupnya dari pola pikir negatif. </w:t>
      </w:r>
    </w:p>
    <w:p w:rsidR="00BB77EA" w:rsidRDefault="00390012">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rsidR="00FE0B76" w:rsidRDefault="00FE0B76" w:rsidP="00001DD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404CD">
        <w:rPr>
          <w:rFonts w:ascii="Times New Roman" w:hAnsi="Times New Roman" w:cs="Times New Roman"/>
          <w:sz w:val="24"/>
          <w:szCs w:val="24"/>
        </w:rPr>
        <w:t xml:space="preserve"> </w:t>
      </w:r>
      <w:r w:rsidR="00001DD6">
        <w:rPr>
          <w:rFonts w:ascii="Times New Roman" w:hAnsi="Times New Roman" w:cs="Times New Roman"/>
          <w:sz w:val="24"/>
          <w:szCs w:val="24"/>
        </w:rPr>
        <w:t xml:space="preserve">Metode penelitian yang digunakan dalam tulisan ini yakni metode kualitatif melalui </w:t>
      </w:r>
      <w:r w:rsidR="00001DD6" w:rsidRPr="003404CD">
        <w:rPr>
          <w:rFonts w:ascii="Times New Roman" w:hAnsi="Times New Roman" w:cs="Times New Roman"/>
          <w:sz w:val="24"/>
          <w:szCs w:val="24"/>
        </w:rPr>
        <w:t>penelitian kepusta</w:t>
      </w:r>
      <w:r w:rsidR="00001DD6">
        <w:rPr>
          <w:rFonts w:ascii="Times New Roman" w:hAnsi="Times New Roman" w:cs="Times New Roman"/>
          <w:sz w:val="24"/>
          <w:szCs w:val="24"/>
        </w:rPr>
        <w:t>ka</w:t>
      </w:r>
      <w:r w:rsidR="00001DD6" w:rsidRPr="003404CD">
        <w:rPr>
          <w:rFonts w:ascii="Times New Roman" w:hAnsi="Times New Roman" w:cs="Times New Roman"/>
          <w:sz w:val="24"/>
          <w:szCs w:val="24"/>
        </w:rPr>
        <w:t>an (</w:t>
      </w:r>
      <w:r w:rsidR="00001DD6" w:rsidRPr="003404CD">
        <w:rPr>
          <w:rFonts w:ascii="Times New Roman" w:hAnsi="Times New Roman" w:cs="Times New Roman"/>
          <w:i/>
          <w:sz w:val="24"/>
          <w:szCs w:val="24"/>
        </w:rPr>
        <w:t>Library research</w:t>
      </w:r>
      <w:r w:rsidR="00001DD6" w:rsidRPr="003404CD">
        <w:rPr>
          <w:rFonts w:ascii="Times New Roman" w:hAnsi="Times New Roman" w:cs="Times New Roman"/>
          <w:sz w:val="24"/>
          <w:szCs w:val="24"/>
        </w:rPr>
        <w:t>) atau kajian literature (</w:t>
      </w:r>
      <w:r w:rsidR="00001DD6" w:rsidRPr="003404CD">
        <w:rPr>
          <w:rFonts w:ascii="Times New Roman" w:hAnsi="Times New Roman" w:cs="Times New Roman"/>
          <w:i/>
          <w:sz w:val="24"/>
          <w:szCs w:val="24"/>
        </w:rPr>
        <w:t>literatur review, literatur research</w:t>
      </w:r>
      <w:r w:rsidR="00001DD6" w:rsidRPr="003404CD">
        <w:rPr>
          <w:rFonts w:ascii="Times New Roman" w:hAnsi="Times New Roman" w:cs="Times New Roman"/>
          <w:sz w:val="24"/>
          <w:szCs w:val="24"/>
        </w:rPr>
        <w:t>) yaitu serangkaian penelitian yang berkenaan dengan metode pengumpulan data pustaka atau penelitian yang obyek penelitiannya digali melalui beragam informasi kepustakaan.</w:t>
      </w:r>
      <w:r w:rsidR="00001DD6">
        <w:rPr>
          <w:rFonts w:ascii="Times New Roman" w:hAnsi="Times New Roman" w:cs="Times New Roman"/>
          <w:b/>
          <w:sz w:val="24"/>
          <w:szCs w:val="24"/>
        </w:rPr>
        <w:t xml:space="preserve"> </w:t>
      </w:r>
      <w:r w:rsidR="00001DD6" w:rsidRPr="003404CD">
        <w:rPr>
          <w:rFonts w:ascii="Times New Roman" w:hAnsi="Times New Roman" w:cs="Times New Roman"/>
          <w:sz w:val="24"/>
          <w:szCs w:val="24"/>
        </w:rPr>
        <w:t>Sumber data dalam penelitian adalah data sekunder dimana data-data diambil d</w:t>
      </w:r>
      <w:r w:rsidR="00001DD6">
        <w:rPr>
          <w:rFonts w:ascii="Times New Roman" w:hAnsi="Times New Roman" w:cs="Times New Roman"/>
          <w:sz w:val="24"/>
          <w:szCs w:val="24"/>
        </w:rPr>
        <w:t xml:space="preserve">ari berbagai literatur yang ada. </w:t>
      </w:r>
      <w:r w:rsidR="00001DD6" w:rsidRPr="003404CD">
        <w:rPr>
          <w:rFonts w:ascii="Times New Roman" w:hAnsi="Times New Roman" w:cs="Times New Roman"/>
          <w:sz w:val="24"/>
          <w:szCs w:val="24"/>
        </w:rPr>
        <w:t xml:space="preserve">Karena penelitian ini merupakan penelitian </w:t>
      </w:r>
      <w:r w:rsidR="00001DD6" w:rsidRPr="003404CD">
        <w:rPr>
          <w:rFonts w:ascii="Times New Roman" w:hAnsi="Times New Roman" w:cs="Times New Roman"/>
          <w:i/>
          <w:sz w:val="24"/>
          <w:szCs w:val="24"/>
        </w:rPr>
        <w:t>library research</w:t>
      </w:r>
      <w:r w:rsidR="00001DD6" w:rsidRPr="003404CD">
        <w:rPr>
          <w:rFonts w:ascii="Times New Roman" w:hAnsi="Times New Roman" w:cs="Times New Roman"/>
          <w:sz w:val="24"/>
          <w:szCs w:val="24"/>
        </w:rPr>
        <w:t>, maka tehnik pengumpulan data dilakukan dengan cara membaca, serta mengumpulkan pendapat dari buku-buku, tulisan-tulisan ilmiah yang berhubungan dengan bahasan dalam penelitian</w:t>
      </w:r>
      <w:r w:rsidR="00001DD6">
        <w:rPr>
          <w:rFonts w:ascii="Times New Roman" w:hAnsi="Times New Roman" w:cs="Times New Roman"/>
          <w:sz w:val="24"/>
          <w:szCs w:val="24"/>
        </w:rPr>
        <w:t xml:space="preserve"> ini</w:t>
      </w:r>
      <w:r w:rsidR="00001DD6" w:rsidRPr="003404CD">
        <w:rPr>
          <w:rFonts w:ascii="Times New Roman" w:hAnsi="Times New Roman" w:cs="Times New Roman"/>
          <w:sz w:val="24"/>
          <w:szCs w:val="24"/>
        </w:rPr>
        <w:t xml:space="preserve">. </w:t>
      </w:r>
    </w:p>
    <w:p w:rsidR="00013B94" w:rsidRDefault="00390012" w:rsidP="00FE0B76">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rsidR="00001DD6" w:rsidRDefault="00001DD6" w:rsidP="00001DD6">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Pendidikan Agama Kristen Untuk Dewasa</w:t>
      </w:r>
    </w:p>
    <w:p w:rsidR="00001DD6" w:rsidRDefault="00001DD6" w:rsidP="00001DD6">
      <w:pPr>
        <w:pStyle w:val="ListParagraph"/>
        <w:numPr>
          <w:ilvl w:val="0"/>
          <w:numId w:val="17"/>
        </w:numPr>
        <w:spacing w:after="160" w:line="360" w:lineRule="auto"/>
        <w:jc w:val="both"/>
        <w:rPr>
          <w:rFonts w:ascii="Times New Roman" w:hAnsi="Times New Roman" w:cs="Times New Roman"/>
          <w:b/>
          <w:sz w:val="24"/>
          <w:szCs w:val="24"/>
        </w:rPr>
      </w:pPr>
      <w:r w:rsidRPr="004879F1">
        <w:rPr>
          <w:rFonts w:ascii="Times New Roman" w:hAnsi="Times New Roman" w:cs="Times New Roman"/>
          <w:b/>
          <w:sz w:val="24"/>
          <w:szCs w:val="24"/>
        </w:rPr>
        <w:t>Pengertian Pendidikan Agama Kristen untuk Dewasa</w:t>
      </w:r>
    </w:p>
    <w:p w:rsidR="00001DD6" w:rsidRPr="004879F1" w:rsidRDefault="00001DD6" w:rsidP="00001DD6">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4879F1">
        <w:rPr>
          <w:rFonts w:ascii="Times New Roman" w:hAnsi="Times New Roman" w:cs="Times New Roman"/>
          <w:sz w:val="24"/>
          <w:szCs w:val="24"/>
        </w:rPr>
        <w:t>Pendidikan Agama Kristen merupakan bagian penting dari misi Tuhan Yesus, yang tumbuh dan hidup serta berakar pada firman Tuhan. Oleh karena itu, ajaran agama Kristen harus dikembangkan dalam setiap kehidupan bagi yang belum beriman. Mulai dari anak-anak, remaja, dewasa hingga orang tua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Pr>
          <w:rFonts w:ascii="Times New Roman" w:hAnsi="Times New Roman" w:cs="Times New Roman"/>
          <w:b/>
          <w:sz w:val="24"/>
          <w:szCs w:val="24"/>
        </w:rPr>
        <w:t xml:space="preserve"> </w:t>
      </w:r>
      <w:r w:rsidRPr="00996939">
        <w:rPr>
          <w:rFonts w:ascii="Times New Roman" w:hAnsi="Times New Roman" w:cs="Times New Roman"/>
          <w:sz w:val="24"/>
          <w:szCs w:val="24"/>
        </w:rPr>
        <w:t>Pendidikan Agama Kristen tidak hanya diberikan kepada anak-anak dan remaja saja, namun juga kepada orang dewasa. Sebab orang dewasa merupakan sosok panutan, yang dengan sikap dan perilakunya dapat menjadi teladan kedewasaan bagi orang-orang dengan usia dibawahnya. Pendidikan Agama Kristen bagi orang dewasa merupakan bagian dari misi pendidikan</w:t>
      </w:r>
      <w:r>
        <w:rPr>
          <w:rFonts w:ascii="Times New Roman" w:hAnsi="Times New Roman" w:cs="Times New Roman"/>
          <w:sz w:val="24"/>
          <w:szCs w:val="24"/>
        </w:rPr>
        <w:t xml:space="preserve"> dan tugas pembinaan</w:t>
      </w:r>
      <w:r w:rsidRPr="00996939">
        <w:rPr>
          <w:rFonts w:ascii="Times New Roman" w:hAnsi="Times New Roman" w:cs="Times New Roman"/>
          <w:sz w:val="24"/>
          <w:szCs w:val="24"/>
        </w:rPr>
        <w:t xml:space="preserve"> gereja</w:t>
      </w:r>
      <w:r>
        <w:rPr>
          <w:rStyle w:val="FootnoteReference"/>
          <w:rFonts w:ascii="Times New Roman" w:hAnsi="Times New Roman" w:cs="Times New Roman"/>
          <w:sz w:val="24"/>
          <w:szCs w:val="24"/>
        </w:rPr>
        <w:footnoteReference w:id="6"/>
      </w:r>
      <w:r w:rsidRPr="00996939">
        <w:rPr>
          <w:rFonts w:ascii="Times New Roman" w:hAnsi="Times New Roman" w:cs="Times New Roman"/>
          <w:sz w:val="24"/>
          <w:szCs w:val="24"/>
        </w:rPr>
        <w:t>. Pendidikan Agama Kristen bagi orang dewasa yaitu usaha sengaja  melalui bimbingan Roh Kudus untuk membuka kesempatan belajar bagi orang dewasa agar dapat melayani Tuhan sesuai dengan bakat dan minat pribadi, kebutuhan keluarga, gereja, masyarakat pada umumnya dan lingkungan sekitar</w:t>
      </w:r>
      <w:r>
        <w:rPr>
          <w:rStyle w:val="FootnoteReference"/>
          <w:rFonts w:ascii="Times New Roman" w:hAnsi="Times New Roman" w:cs="Times New Roman"/>
          <w:sz w:val="24"/>
          <w:szCs w:val="24"/>
        </w:rPr>
        <w:footnoteReference w:id="7"/>
      </w:r>
      <w:r w:rsidRPr="00996939">
        <w:rPr>
          <w:rFonts w:ascii="Times New Roman" w:hAnsi="Times New Roman" w:cs="Times New Roman"/>
          <w:sz w:val="24"/>
          <w:szCs w:val="24"/>
        </w:rPr>
        <w:t>.</w:t>
      </w:r>
    </w:p>
    <w:p w:rsidR="00001DD6" w:rsidRDefault="00001DD6" w:rsidP="00001DD6">
      <w:pPr>
        <w:pStyle w:val="ListParagraph"/>
        <w:spacing w:line="360" w:lineRule="auto"/>
        <w:ind w:left="1080"/>
        <w:jc w:val="both"/>
        <w:rPr>
          <w:rFonts w:ascii="Times New Roman" w:hAnsi="Times New Roman" w:cs="Times New Roman"/>
          <w:sz w:val="24"/>
          <w:szCs w:val="24"/>
        </w:rPr>
      </w:pPr>
    </w:p>
    <w:p w:rsidR="00001DD6" w:rsidRDefault="00001DD6" w:rsidP="00001DD6">
      <w:pPr>
        <w:pStyle w:val="ListParagraph"/>
        <w:numPr>
          <w:ilvl w:val="0"/>
          <w:numId w:val="17"/>
        </w:numPr>
        <w:spacing w:after="160" w:line="360" w:lineRule="auto"/>
        <w:jc w:val="both"/>
        <w:rPr>
          <w:rFonts w:ascii="Times New Roman" w:hAnsi="Times New Roman" w:cs="Times New Roman"/>
          <w:b/>
          <w:sz w:val="24"/>
          <w:szCs w:val="24"/>
        </w:rPr>
      </w:pPr>
      <w:r w:rsidRPr="00E933C7">
        <w:rPr>
          <w:rFonts w:ascii="Times New Roman" w:hAnsi="Times New Roman" w:cs="Times New Roman"/>
          <w:b/>
          <w:sz w:val="24"/>
          <w:szCs w:val="24"/>
        </w:rPr>
        <w:lastRenderedPageBreak/>
        <w:t>Tujuan Pendidikan Agama Kristen Untuk Dewasa</w:t>
      </w:r>
    </w:p>
    <w:p w:rsidR="00001DD6" w:rsidRDefault="00001DD6" w:rsidP="00001DD6">
      <w:pPr>
        <w:pStyle w:val="ListParagraph"/>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4879F1">
        <w:rPr>
          <w:rFonts w:ascii="Times New Roman" w:hAnsi="Times New Roman" w:cs="Times New Roman"/>
          <w:sz w:val="24"/>
          <w:szCs w:val="24"/>
        </w:rPr>
        <w:t>Tujuan Pendidikan Agama Kristen untuk dewasa adalah membimbing, mengarahkan dan mengembangkan kemampuan setiap orang untuk memperkaya ilmu pengetahuannya, meningkatkan kualifikasi, keterampilan teknis dan profesionalnya, yang mengakibatkan perubahan sikap dan perilakunya menuju kepada kesadaran kedewasaan dan kematangan yang ditunjukkan dalam berbagai hal, baik dalam moralitas maupun mental spritualnya berdasarkan norma dan nilai kristiani</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p>
    <w:p w:rsidR="00001DD6" w:rsidRPr="004879F1" w:rsidRDefault="00001DD6" w:rsidP="00001DD6">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955DA8">
        <w:rPr>
          <w:rFonts w:ascii="Times New Roman" w:hAnsi="Times New Roman" w:cs="Times New Roman"/>
          <w:sz w:val="24"/>
          <w:szCs w:val="24"/>
        </w:rPr>
        <w:t>Tujuan Pendidikan Agama Kristen bagi orang dewasa juga  bertujuan untuk mengarahkan dan membimbing setiap orang agar memahami dan mendalami  tugas dan tanggung jawabnya sebagai orang dewasa terhadap dirinya, keluarga, dan masyarakatnya berdasarkan norma-norma Kristiani, serta menyerahkan diri mereka dengan sepenuhnya dibawah pimpinan Roh Kudus dan sekaligus menjadi pelaku dari firman Allah itu sendiri</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w:t>
      </w:r>
    </w:p>
    <w:p w:rsidR="00001DD6" w:rsidRDefault="00001DD6" w:rsidP="00001DD6">
      <w:pPr>
        <w:pStyle w:val="ListParagraph"/>
        <w:numPr>
          <w:ilvl w:val="0"/>
          <w:numId w:val="17"/>
        </w:numPr>
        <w:spacing w:after="160" w:line="360" w:lineRule="auto"/>
        <w:jc w:val="both"/>
        <w:rPr>
          <w:rFonts w:ascii="Times New Roman" w:hAnsi="Times New Roman" w:cs="Times New Roman"/>
          <w:b/>
          <w:sz w:val="24"/>
          <w:szCs w:val="24"/>
        </w:rPr>
      </w:pPr>
      <w:r w:rsidRPr="008F42E1">
        <w:rPr>
          <w:rFonts w:ascii="Times New Roman" w:hAnsi="Times New Roman" w:cs="Times New Roman"/>
          <w:b/>
          <w:sz w:val="24"/>
          <w:szCs w:val="24"/>
        </w:rPr>
        <w:t>Dasar Teologis Pendidikan Agama Kristen untuk Dewasa</w:t>
      </w:r>
    </w:p>
    <w:p w:rsidR="00001DD6" w:rsidRPr="004879F1" w:rsidRDefault="00001DD6" w:rsidP="00001DD6">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4879F1">
        <w:rPr>
          <w:rFonts w:ascii="Times New Roman" w:hAnsi="Times New Roman" w:cs="Times New Roman"/>
          <w:sz w:val="24"/>
          <w:szCs w:val="24"/>
        </w:rPr>
        <w:t>Landasan teologis Pendidikan Agama Kristen untuk orang dewasa  tidak lain adalah Alkitab. Hal ini mengingatkan kita bahwa Alkitab adalah sebuah firman yang sempurna dan kebenarannya diyakini melalui iman  kita kepada Sang Pencipta melalui putra-Nya Yesus Kristus, Juruselamat yang hidup.</w:t>
      </w:r>
      <w:r>
        <w:rPr>
          <w:rFonts w:ascii="Times New Roman" w:hAnsi="Times New Roman" w:cs="Times New Roman"/>
          <w:b/>
          <w:sz w:val="24"/>
          <w:szCs w:val="24"/>
        </w:rPr>
        <w:t xml:space="preserve"> </w:t>
      </w:r>
      <w:r>
        <w:rPr>
          <w:rFonts w:ascii="Times New Roman" w:hAnsi="Times New Roman" w:cs="Times New Roman"/>
          <w:sz w:val="24"/>
          <w:szCs w:val="24"/>
        </w:rPr>
        <w:t>Dasar utama Pendidikan Agama Kristen kepada dewasa yakni:</w:t>
      </w:r>
    </w:p>
    <w:p w:rsidR="00001DD6" w:rsidRDefault="00001DD6" w:rsidP="00001DD6">
      <w:pPr>
        <w:pStyle w:val="ListParagraph"/>
        <w:numPr>
          <w:ilvl w:val="0"/>
          <w:numId w:val="13"/>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Kasih (Mat. 5:44, Luk. 6:27,35, Yoh. 13:34, Ef.5 : 22-2)</w:t>
      </w:r>
    </w:p>
    <w:p w:rsidR="00001DD6" w:rsidRDefault="00001DD6" w:rsidP="00001DD6">
      <w:pPr>
        <w:pStyle w:val="ListParagraph"/>
        <w:numPr>
          <w:ilvl w:val="0"/>
          <w:numId w:val="13"/>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Pembenaran oleh iman (Rom. 1:17b, 5:20c-21)</w:t>
      </w:r>
    </w:p>
    <w:p w:rsidR="00001DD6" w:rsidRDefault="00001DD6" w:rsidP="00001DD6">
      <w:pPr>
        <w:pStyle w:val="ListParagraph"/>
        <w:numPr>
          <w:ilvl w:val="0"/>
          <w:numId w:val="13"/>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Kedaulatan Allah (Yes. 6:8c, Yoh. 1-4)</w:t>
      </w:r>
    </w:p>
    <w:p w:rsidR="00001DD6" w:rsidRDefault="00001DD6" w:rsidP="00001DD6">
      <w:pPr>
        <w:pStyle w:val="ListParagraph"/>
        <w:numPr>
          <w:ilvl w:val="0"/>
          <w:numId w:val="13"/>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Alkitab sebagai firman Allah (Yoh. 1:1-9)</w:t>
      </w:r>
    </w:p>
    <w:p w:rsidR="00001DD6" w:rsidRPr="00E933C7" w:rsidRDefault="00001DD6" w:rsidP="00001DD6">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b/>
      </w:r>
      <w:r w:rsidRPr="00955DA8">
        <w:rPr>
          <w:rFonts w:ascii="Times New Roman" w:hAnsi="Times New Roman" w:cs="Times New Roman"/>
          <w:sz w:val="24"/>
          <w:szCs w:val="24"/>
        </w:rPr>
        <w:t>Kasih, iman, kedaulatan Tuhan, dan Alkitab  sendiri adalah hal yang berharga bagi umat Kristiani. Orang dewasa yang  dianggap cukup dewasa untuk memahami segala sesuatu harus mampu menerapkan diri dan mengendalikan diri di tengah keluarga, masyarakat, dan gereja. Orang dewasa harus memiliki kesadaran yang tinggi dan memahami visi serta kebijakannya ke depan untuk menciptakan hubungan yang lebih sejahtera</w:t>
      </w:r>
    </w:p>
    <w:p w:rsidR="00001DD6" w:rsidRDefault="00001DD6" w:rsidP="00001DD6">
      <w:pPr>
        <w:pStyle w:val="ListParagraph"/>
        <w:spacing w:line="360" w:lineRule="auto"/>
        <w:ind w:left="0"/>
        <w:jc w:val="both"/>
        <w:rPr>
          <w:rFonts w:ascii="Times New Roman" w:hAnsi="Times New Roman" w:cs="Times New Roman"/>
          <w:sz w:val="24"/>
          <w:szCs w:val="24"/>
        </w:rPr>
      </w:pPr>
      <w:r w:rsidRPr="002C1FE1">
        <w:rPr>
          <w:rFonts w:ascii="Times New Roman" w:hAnsi="Times New Roman" w:cs="Times New Roman"/>
          <w:b/>
          <w:sz w:val="24"/>
          <w:szCs w:val="24"/>
        </w:rPr>
        <w:lastRenderedPageBreak/>
        <w:t>Implementasi</w:t>
      </w:r>
      <w:r>
        <w:rPr>
          <w:rFonts w:ascii="Times New Roman" w:hAnsi="Times New Roman" w:cs="Times New Roman"/>
          <w:sz w:val="24"/>
          <w:szCs w:val="24"/>
        </w:rPr>
        <w:t xml:space="preserve"> </w:t>
      </w:r>
      <w:r w:rsidRPr="00DE4C67">
        <w:rPr>
          <w:rFonts w:ascii="Times New Roman" w:hAnsi="Times New Roman" w:cs="Times New Roman"/>
          <w:b/>
          <w:sz w:val="24"/>
          <w:szCs w:val="24"/>
        </w:rPr>
        <w:t xml:space="preserve">PAK Dewasa Awal Melalui </w:t>
      </w:r>
      <w:r w:rsidRPr="00DE4C67">
        <w:rPr>
          <w:rFonts w:ascii="Times New Roman" w:hAnsi="Times New Roman" w:cs="Times New Roman"/>
          <w:b/>
          <w:i/>
          <w:iCs/>
          <w:sz w:val="24"/>
          <w:szCs w:val="24"/>
        </w:rPr>
        <w:t>Stop Negative Thoughts</w:t>
      </w:r>
    </w:p>
    <w:p w:rsidR="00001DD6" w:rsidRDefault="00001DD6" w:rsidP="00001DD6">
      <w:pPr>
        <w:pStyle w:val="ListParagraph"/>
        <w:numPr>
          <w:ilvl w:val="0"/>
          <w:numId w:val="18"/>
        </w:numPr>
        <w:spacing w:after="160" w:line="360" w:lineRule="auto"/>
        <w:jc w:val="both"/>
        <w:rPr>
          <w:rFonts w:ascii="Times New Roman" w:hAnsi="Times New Roman" w:cs="Times New Roman"/>
          <w:sz w:val="24"/>
          <w:szCs w:val="24"/>
        </w:rPr>
      </w:pPr>
      <w:r w:rsidRPr="008213A6">
        <w:rPr>
          <w:rFonts w:ascii="Times New Roman" w:hAnsi="Times New Roman" w:cs="Times New Roman"/>
          <w:b/>
          <w:sz w:val="24"/>
          <w:szCs w:val="24"/>
        </w:rPr>
        <w:t xml:space="preserve">Pengertian </w:t>
      </w:r>
      <w:r>
        <w:rPr>
          <w:rFonts w:ascii="Times New Roman" w:hAnsi="Times New Roman" w:cs="Times New Roman"/>
          <w:b/>
          <w:sz w:val="24"/>
          <w:szCs w:val="24"/>
        </w:rPr>
        <w:t xml:space="preserve">Pikiran </w:t>
      </w:r>
      <w:r w:rsidRPr="008213A6">
        <w:rPr>
          <w:rFonts w:ascii="Times New Roman" w:hAnsi="Times New Roman" w:cs="Times New Roman"/>
          <w:b/>
          <w:sz w:val="24"/>
          <w:szCs w:val="24"/>
        </w:rPr>
        <w:t>Negatif</w:t>
      </w:r>
    </w:p>
    <w:p w:rsidR="00001DD6" w:rsidRDefault="00001DD6" w:rsidP="00001DD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879F1">
        <w:rPr>
          <w:rFonts w:ascii="Times New Roman" w:hAnsi="Times New Roman" w:cs="Times New Roman"/>
          <w:sz w:val="24"/>
          <w:szCs w:val="24"/>
        </w:rPr>
        <w:t>Manusia dilahirkan dengan sikap positif dan optimis. Namun seiring berjalannya usia, ketika anak melihat ibunya, ayahnya, nenek, kakek, dan teman-temannya di lingkungan tumbuhnya mencemaskan sesuatu, takut pada sesuatu, kekhawatiran berlebih atau berprasangka pada orang lain maka tumbuhlah pola p</w:t>
      </w:r>
      <w:r>
        <w:rPr>
          <w:rFonts w:ascii="Times New Roman" w:hAnsi="Times New Roman" w:cs="Times New Roman"/>
          <w:sz w:val="24"/>
          <w:szCs w:val="24"/>
        </w:rPr>
        <w:t>ikir negatif di benak seseorang</w:t>
      </w:r>
      <w:r>
        <w:rPr>
          <w:rFonts w:ascii="Times New Roman" w:hAnsi="Times New Roman" w:cs="Times New Roman"/>
          <w:sz w:val="24"/>
          <w:szCs w:val="24"/>
        </w:rPr>
        <w:tab/>
      </w:r>
      <w:r w:rsidRPr="002C1FE1">
        <w:rPr>
          <w:rFonts w:ascii="Times New Roman" w:hAnsi="Times New Roman" w:cs="Times New Roman"/>
          <w:sz w:val="24"/>
          <w:szCs w:val="24"/>
        </w:rPr>
        <w:t>Pikiran negatif adalah pikiran yang  muncul dalam bentuk rasa takut, prasangka buruk, gugup, khawatir berlebihan,  tidak bahagia, kurang percaya diri, atau perasaan ditolak. Semakin kurang tingkat ketahanan seseorang dalam menghadapi permasalahan, maka semakin sering dan  parah pula pikiran negatif yang ada dalam dirinya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Tak ada hal baik dalam cara berpikir negatif. Pikiran negatif yang muncul di dalam benak atau pikiran manusia, senantiasa hanya merugikan kita sendiri. Pertama membuat rasa tidak nyaman muncul terus di hati dan pikiran kita. Kedua ternyata pikiran negatif dapat mengundang hal-hal negatif datang kepada kita.</w:t>
      </w:r>
      <w:r>
        <w:rPr>
          <w:rStyle w:val="FootnoteReference"/>
          <w:rFonts w:ascii="Times New Roman" w:hAnsi="Times New Roman" w:cs="Times New Roman"/>
          <w:sz w:val="24"/>
          <w:szCs w:val="24"/>
        </w:rPr>
        <w:footnoteReference w:id="11"/>
      </w:r>
    </w:p>
    <w:p w:rsidR="00001DD6" w:rsidRPr="00DE5B42" w:rsidRDefault="00001DD6" w:rsidP="00001DD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C1FE1">
        <w:rPr>
          <w:rFonts w:ascii="Times New Roman" w:hAnsi="Times New Roman" w:cs="Times New Roman"/>
          <w:sz w:val="24"/>
          <w:szCs w:val="24"/>
        </w:rPr>
        <w:t>Berpikir negatif adalah kebalikan dari berpikir positif. Berpikir negatif dapat diartikan sebagai pola pikir atau cara berpikir yang berfokus pada hal negatif daripada positif dan memanifestasikan dirinya dalam bentuk keyakinan dan pandangan yang diungkapkan, cara seseorang bertindak, dan tindakannya sehari-hari. Berpikir negatif juga dapat diartikan sebagai kumpulan pikiran yang salah. Pikiran negatif dapat menghambat kemajuan seseorang menuju situasi atau situasi yang lebih baik dan menyebabkan sikap disorientasi. Pikiran negatif antara lain cemas, takut, sedih,  gelisah, mudah tersinggung, perasaan kesepian,  tidak berharga, pesimisme, dan mudah menyerah.</w:t>
      </w:r>
      <w:r>
        <w:rPr>
          <w:rFonts w:ascii="Times New Roman" w:hAnsi="Times New Roman" w:cs="Times New Roman"/>
          <w:sz w:val="24"/>
          <w:szCs w:val="24"/>
        </w:rPr>
        <w:t xml:space="preserve"> Pikiran negatif juga dapat diartikan sebagai pikiran yang memandang segala sesuatu dengan negatif dan membuat orang merasa tidak nyaman dan pesimis tentang kemampuannya dalam menghadapi masalah.</w:t>
      </w:r>
      <w:r>
        <w:rPr>
          <w:rStyle w:val="FootnoteReference"/>
          <w:rFonts w:ascii="Times New Roman" w:hAnsi="Times New Roman" w:cs="Times New Roman"/>
          <w:sz w:val="24"/>
          <w:szCs w:val="24"/>
        </w:rPr>
        <w:footnoteReference w:id="12"/>
      </w:r>
    </w:p>
    <w:p w:rsidR="00001DD6" w:rsidRDefault="00001DD6" w:rsidP="00001DD6">
      <w:pPr>
        <w:pStyle w:val="ListParagraph"/>
        <w:numPr>
          <w:ilvl w:val="0"/>
          <w:numId w:val="18"/>
        </w:numPr>
        <w:spacing w:after="160" w:line="360" w:lineRule="auto"/>
        <w:jc w:val="both"/>
        <w:rPr>
          <w:rFonts w:ascii="Times New Roman" w:hAnsi="Times New Roman" w:cs="Times New Roman"/>
          <w:b/>
          <w:sz w:val="24"/>
          <w:szCs w:val="24"/>
        </w:rPr>
      </w:pPr>
      <w:r w:rsidRPr="008213A6">
        <w:rPr>
          <w:rFonts w:ascii="Times New Roman" w:hAnsi="Times New Roman" w:cs="Times New Roman"/>
          <w:b/>
          <w:sz w:val="24"/>
          <w:szCs w:val="24"/>
        </w:rPr>
        <w:t>Penyebab Berpikir Negatif</w:t>
      </w:r>
    </w:p>
    <w:p w:rsidR="00001DD6" w:rsidRPr="004879F1" w:rsidRDefault="00001DD6" w:rsidP="00001DD6">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4879F1">
        <w:rPr>
          <w:rFonts w:ascii="Times New Roman" w:hAnsi="Times New Roman" w:cs="Times New Roman"/>
          <w:sz w:val="24"/>
          <w:szCs w:val="24"/>
        </w:rPr>
        <w:t xml:space="preserve">Berpikir negatif adalah sesuatu yang tidak boleh dibiarkan karena menyebabkan terjadinya hal-hal yang kurang diinginkan. Sikap berpikir negatif </w:t>
      </w:r>
      <w:r w:rsidRPr="004879F1">
        <w:rPr>
          <w:rFonts w:ascii="Times New Roman" w:hAnsi="Times New Roman" w:cs="Times New Roman"/>
          <w:sz w:val="24"/>
          <w:szCs w:val="24"/>
        </w:rPr>
        <w:lastRenderedPageBreak/>
        <w:t xml:space="preserve">bukanlah sifat yang terpuji dan menguntungkan, tetapi momok yang harus dihilangkan dalam pikiran manusai. Sebab, kondisi ini tidak hanya menganggu diri senidri, tetapi juga orang lain. Salah satu jalan untuk bisa keluar dari perangkap pikiran negatif adalah mengetahui hal-hal yang menjadi penyebabnya. </w:t>
      </w:r>
    </w:p>
    <w:p w:rsidR="00001DD6" w:rsidRPr="002C1FE1" w:rsidRDefault="00001DD6" w:rsidP="00001DD6">
      <w:pPr>
        <w:pStyle w:val="ListParagraph"/>
        <w:numPr>
          <w:ilvl w:val="0"/>
          <w:numId w:val="14"/>
        </w:numPr>
        <w:spacing w:after="160" w:line="360" w:lineRule="auto"/>
        <w:jc w:val="both"/>
        <w:rPr>
          <w:rFonts w:ascii="Times New Roman" w:hAnsi="Times New Roman" w:cs="Times New Roman"/>
          <w:i/>
          <w:sz w:val="24"/>
          <w:szCs w:val="24"/>
        </w:rPr>
      </w:pPr>
      <w:r w:rsidRPr="002C1FE1">
        <w:rPr>
          <w:rFonts w:ascii="Times New Roman" w:hAnsi="Times New Roman" w:cs="Times New Roman"/>
          <w:i/>
          <w:sz w:val="24"/>
          <w:szCs w:val="24"/>
        </w:rPr>
        <w:t>Kurangnya wawasan keagamaan</w:t>
      </w:r>
    </w:p>
    <w:p w:rsidR="00001DD6" w:rsidRDefault="00001DD6" w:rsidP="00001DD6">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b/>
      </w:r>
      <w:r w:rsidRPr="002C1FE1">
        <w:rPr>
          <w:rFonts w:ascii="Times New Roman" w:hAnsi="Times New Roman" w:cs="Times New Roman"/>
          <w:sz w:val="24"/>
          <w:szCs w:val="24"/>
        </w:rPr>
        <w:t>Bagi sebagian orang yang kurang memahami agama, musibah yang mungkin menimpanya belum tentu dijadikan sebagai sarana refleksi diri atau acuan untuk mendekatkan diri kepada Tuhan. Namun, keadaan seperti ini sering kali menjadi lebih buruk, sehingga membuat kita tidak hanya menyangkal Tuhan tetapi juga  diri kita sendiri dan orang lain.</w:t>
      </w:r>
    </w:p>
    <w:p w:rsidR="00001DD6" w:rsidRDefault="00001DD6" w:rsidP="00001DD6">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b/>
      </w:r>
      <w:r w:rsidRPr="002C1FE1">
        <w:rPr>
          <w:rFonts w:ascii="Times New Roman" w:hAnsi="Times New Roman" w:cs="Times New Roman"/>
          <w:sz w:val="24"/>
          <w:szCs w:val="24"/>
        </w:rPr>
        <w:t>Mereka yang tidak memahami pemahaman keagamaan ini sering kali berpikiran sempit dan berpikir bahwa tidak ada jalan keluar dan situasi yang mereka hadapi sangat memprihatinkan. Selain itu, karena kurangnya pemahaman terhadap agama, seseorang mungkin kurang memiliki akhlak  mulia, oleh karena itu, ketika memandang orang lain dan memikirkan keadaan yang dideritanya, ia selalu merasa berada dalam lubang hitam yang tidak menyenangkan. Oleh karena itu, dia selalu cemburu ketika melihat orang lain melebihi dirinya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3"/>
      </w:r>
    </w:p>
    <w:p w:rsidR="00001DD6" w:rsidRDefault="00001DD6" w:rsidP="00001DD6">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b/>
        <w:t>Di sinilah pentingnya wawasan agama yang luas. Dengan wawasan agama yang luas, seseorang akan senantiasa berpikir positif dengan apa pun yang tengah terjadi dengan dirinya. Ia juga akan senantiasa berbuat baik dan bersikap lemah-lembut. Ia juga akan menghargai orang lain dan taat terhadap norma dan kewajibannya sebagai seorang manusia yang selalu harus berusaha dan bersikpa positif.</w:t>
      </w:r>
    </w:p>
    <w:p w:rsidR="00001DD6" w:rsidRDefault="00001DD6" w:rsidP="00001DD6">
      <w:pPr>
        <w:pStyle w:val="ListParagraph"/>
        <w:spacing w:line="360" w:lineRule="auto"/>
        <w:ind w:left="1080"/>
        <w:jc w:val="both"/>
        <w:rPr>
          <w:rFonts w:ascii="Times New Roman" w:hAnsi="Times New Roman" w:cs="Times New Roman"/>
          <w:sz w:val="24"/>
          <w:szCs w:val="24"/>
        </w:rPr>
      </w:pPr>
    </w:p>
    <w:p w:rsidR="00001DD6" w:rsidRPr="002C1FE1" w:rsidRDefault="00001DD6" w:rsidP="00001DD6">
      <w:pPr>
        <w:pStyle w:val="ListParagraph"/>
        <w:numPr>
          <w:ilvl w:val="0"/>
          <w:numId w:val="14"/>
        </w:numPr>
        <w:spacing w:after="160" w:line="360" w:lineRule="auto"/>
        <w:jc w:val="both"/>
        <w:rPr>
          <w:rFonts w:ascii="Times New Roman" w:hAnsi="Times New Roman" w:cs="Times New Roman"/>
          <w:i/>
          <w:sz w:val="24"/>
          <w:szCs w:val="24"/>
        </w:rPr>
      </w:pPr>
      <w:r w:rsidRPr="002C1FE1">
        <w:rPr>
          <w:rFonts w:ascii="Times New Roman" w:hAnsi="Times New Roman" w:cs="Times New Roman"/>
          <w:i/>
          <w:sz w:val="24"/>
          <w:szCs w:val="24"/>
        </w:rPr>
        <w:t>Lingkungan dan Keluarga</w:t>
      </w:r>
    </w:p>
    <w:p w:rsidR="00001DD6" w:rsidRDefault="00001DD6" w:rsidP="00001DD6">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b/>
      </w:r>
      <w:r w:rsidRPr="002C1FE1">
        <w:rPr>
          <w:rFonts w:ascii="Times New Roman" w:hAnsi="Times New Roman" w:cs="Times New Roman"/>
          <w:sz w:val="24"/>
          <w:szCs w:val="24"/>
        </w:rPr>
        <w:t xml:space="preserve">Lingkungan tempat seseorang dilahirkan dan tinggal memegang peranan yang sangat penting dalam perkembangan kepribadian ,terutama pada anak usia dini. Lingkungan yang maksud bukan hanya  orang tua dan keluarga  </w:t>
      </w:r>
      <w:r w:rsidRPr="002C1FE1">
        <w:rPr>
          <w:rFonts w:ascii="Times New Roman" w:hAnsi="Times New Roman" w:cs="Times New Roman"/>
          <w:sz w:val="24"/>
          <w:szCs w:val="24"/>
        </w:rPr>
        <w:lastRenderedPageBreak/>
        <w:t>tetapi semua yang ada di sekitar kita. Tapi yang terpenting adalah keluarga - ayah dan ibu karena keduanya merupakan faktor penting.</w:t>
      </w:r>
    </w:p>
    <w:p w:rsidR="00001DD6" w:rsidRPr="002C1FE1" w:rsidRDefault="00001DD6" w:rsidP="00001DD6">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b/>
      </w:r>
      <w:r w:rsidRPr="002C1FE1">
        <w:rPr>
          <w:rFonts w:ascii="Times New Roman" w:hAnsi="Times New Roman" w:cs="Times New Roman"/>
          <w:sz w:val="24"/>
          <w:szCs w:val="24"/>
        </w:rPr>
        <w:t xml:space="preserve"> Cara seseorang dibesarkan memiliki pengaruh terbesar terhadap cara berpikirnya. Orang yang tumbuh dengan orang tua yang selalu melarang,  ketakutan dan keraguan sudah mendarah daging dalam diri mereka, dan mereka tidak pernah berani mencoba sesuatu karena orang tuanya selalu menganggap sesuatu itu berbahaya atau tidak ada gunanya, begitu pula sebaliknya. Oleh karena itu peran lingkungan dan keluarga sangat penting dalam perkembangan berpikir anak</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4"/>
      </w:r>
    </w:p>
    <w:p w:rsidR="00001DD6" w:rsidRDefault="00001DD6" w:rsidP="00001DD6">
      <w:pPr>
        <w:pStyle w:val="ListParagraph"/>
        <w:numPr>
          <w:ilvl w:val="0"/>
          <w:numId w:val="18"/>
        </w:numPr>
        <w:spacing w:after="160" w:line="360" w:lineRule="auto"/>
        <w:jc w:val="both"/>
        <w:rPr>
          <w:rFonts w:ascii="Times New Roman" w:hAnsi="Times New Roman" w:cs="Times New Roman"/>
          <w:b/>
          <w:sz w:val="24"/>
          <w:szCs w:val="24"/>
        </w:rPr>
      </w:pPr>
      <w:r w:rsidRPr="00D730BF">
        <w:rPr>
          <w:rFonts w:ascii="Times New Roman" w:hAnsi="Times New Roman" w:cs="Times New Roman"/>
          <w:b/>
          <w:sz w:val="24"/>
          <w:szCs w:val="24"/>
        </w:rPr>
        <w:t>Efek Pikiran Negatif</w:t>
      </w:r>
    </w:p>
    <w:p w:rsidR="00001DD6" w:rsidRDefault="00001DD6" w:rsidP="00001DD6">
      <w:pPr>
        <w:pStyle w:val="ListParagraph"/>
        <w:spacing w:after="100" w:afterAutospacing="1" w:line="360" w:lineRule="auto"/>
        <w:jc w:val="both"/>
        <w:rPr>
          <w:rFonts w:ascii="Times New Roman" w:hAnsi="Times New Roman" w:cs="Times New Roman"/>
          <w:sz w:val="24"/>
          <w:szCs w:val="24"/>
        </w:rPr>
      </w:pPr>
      <w:r w:rsidRPr="0077615D">
        <w:rPr>
          <w:rFonts w:ascii="Times New Roman" w:hAnsi="Times New Roman" w:cs="Times New Roman"/>
          <w:sz w:val="24"/>
          <w:szCs w:val="24"/>
        </w:rPr>
        <w:t>Berikut efek atau dampak yang ditimbulkan jika kamu terus mengalami pikiran negatif.</w:t>
      </w:r>
    </w:p>
    <w:p w:rsidR="00001DD6" w:rsidRPr="00264128" w:rsidRDefault="00001DD6" w:rsidP="00001DD6">
      <w:pPr>
        <w:pStyle w:val="ListParagraph"/>
        <w:numPr>
          <w:ilvl w:val="0"/>
          <w:numId w:val="16"/>
        </w:numPr>
        <w:spacing w:after="100" w:afterAutospacing="1" w:line="360" w:lineRule="auto"/>
        <w:jc w:val="both"/>
        <w:rPr>
          <w:rFonts w:ascii="Times New Roman" w:hAnsi="Times New Roman" w:cs="Times New Roman"/>
          <w:sz w:val="24"/>
          <w:szCs w:val="24"/>
        </w:rPr>
      </w:pPr>
      <w:r w:rsidRPr="00264128">
        <w:rPr>
          <w:rFonts w:ascii="Times New Roman" w:hAnsi="Times New Roman" w:cs="Times New Roman"/>
          <w:sz w:val="24"/>
          <w:szCs w:val="24"/>
        </w:rPr>
        <w:t>Menimbun pikiran negatif sama dengan menimbun racun di dalam tubuh</w:t>
      </w:r>
    </w:p>
    <w:p w:rsidR="00001DD6" w:rsidRPr="00264128" w:rsidRDefault="00001DD6" w:rsidP="00001DD6">
      <w:pPr>
        <w:pStyle w:val="ListParagraph"/>
        <w:spacing w:after="100" w:afterAutospacing="1" w:line="360" w:lineRule="auto"/>
        <w:ind w:left="1080"/>
        <w:jc w:val="both"/>
        <w:rPr>
          <w:rFonts w:ascii="Times New Roman" w:hAnsi="Times New Roman" w:cs="Times New Roman"/>
          <w:sz w:val="24"/>
          <w:szCs w:val="24"/>
        </w:rPr>
      </w:pPr>
      <w:r w:rsidRPr="00264128">
        <w:rPr>
          <w:rFonts w:ascii="Times New Roman" w:hAnsi="Times New Roman" w:cs="Times New Roman"/>
          <w:sz w:val="24"/>
          <w:szCs w:val="24"/>
        </w:rPr>
        <w:tab/>
        <w:t>Jarang diketahui oleh banyak orang, bahwa ternyata pikiran negatif sanggup menciptakan tubuh membentuk racun yang berpengaruh tidak baik bagi kesehatan. Selain mengganggu aktivitas, tidak jarang jika seseorang memiliki pikiran negatif maka akan bisa menciptakan badan jadi sakit.</w:t>
      </w:r>
    </w:p>
    <w:p w:rsidR="00001DD6" w:rsidRPr="00264128" w:rsidRDefault="00001DD6" w:rsidP="00001DD6">
      <w:pPr>
        <w:pStyle w:val="ListParagraph"/>
        <w:numPr>
          <w:ilvl w:val="0"/>
          <w:numId w:val="15"/>
        </w:numPr>
        <w:spacing w:after="100" w:afterAutospacing="1" w:line="360" w:lineRule="auto"/>
        <w:jc w:val="both"/>
        <w:rPr>
          <w:rFonts w:ascii="Times New Roman" w:hAnsi="Times New Roman" w:cs="Times New Roman"/>
          <w:sz w:val="24"/>
          <w:szCs w:val="24"/>
        </w:rPr>
      </w:pPr>
      <w:r w:rsidRPr="00264128">
        <w:rPr>
          <w:rFonts w:ascii="Times New Roman" w:hAnsi="Times New Roman" w:cs="Times New Roman"/>
          <w:sz w:val="24"/>
          <w:szCs w:val="24"/>
        </w:rPr>
        <w:t>Waktu terbuang sia-sia</w:t>
      </w:r>
    </w:p>
    <w:p w:rsidR="00001DD6" w:rsidRPr="00264128" w:rsidRDefault="00001DD6" w:rsidP="00001DD6">
      <w:pPr>
        <w:pStyle w:val="ListParagraph"/>
        <w:spacing w:after="100" w:afterAutospacing="1" w:line="360" w:lineRule="auto"/>
        <w:ind w:left="1080"/>
        <w:jc w:val="both"/>
        <w:rPr>
          <w:rFonts w:ascii="Times New Roman" w:hAnsi="Times New Roman" w:cs="Times New Roman"/>
          <w:sz w:val="24"/>
          <w:szCs w:val="24"/>
        </w:rPr>
      </w:pPr>
      <w:r w:rsidRPr="00264128">
        <w:rPr>
          <w:rFonts w:ascii="Times New Roman" w:hAnsi="Times New Roman" w:cs="Times New Roman"/>
          <w:sz w:val="24"/>
          <w:szCs w:val="24"/>
        </w:rPr>
        <w:tab/>
        <w:t>Selain menimbun racun, pikiran negatif menciptakan kita merasa sia-sia karena telah membuang waktu tanpa menggunakannya dengan baik. Kita jadi merasa kehilangan banyak hal atau momen yang terlewat begitu saja, lantaran kita cuma sibuk mengurusi pikiran negatif yang terus menghantui.</w:t>
      </w:r>
    </w:p>
    <w:p w:rsidR="00001DD6" w:rsidRPr="00264128" w:rsidRDefault="00001DD6" w:rsidP="00001DD6">
      <w:pPr>
        <w:pStyle w:val="ListParagraph"/>
        <w:numPr>
          <w:ilvl w:val="0"/>
          <w:numId w:val="15"/>
        </w:numPr>
        <w:spacing w:after="100" w:afterAutospacing="1" w:line="360" w:lineRule="auto"/>
        <w:jc w:val="both"/>
        <w:rPr>
          <w:rFonts w:ascii="Times New Roman" w:hAnsi="Times New Roman" w:cs="Times New Roman"/>
          <w:sz w:val="24"/>
          <w:szCs w:val="24"/>
        </w:rPr>
      </w:pPr>
      <w:r w:rsidRPr="00264128">
        <w:rPr>
          <w:rFonts w:ascii="Times New Roman" w:hAnsi="Times New Roman" w:cs="Times New Roman"/>
          <w:sz w:val="24"/>
          <w:szCs w:val="24"/>
        </w:rPr>
        <w:t>Susah melangkah maju</w:t>
      </w:r>
    </w:p>
    <w:p w:rsidR="00001DD6" w:rsidRPr="00264128" w:rsidRDefault="00001DD6" w:rsidP="00001DD6">
      <w:pPr>
        <w:pStyle w:val="ListParagraph"/>
        <w:spacing w:after="100" w:afterAutospacing="1" w:line="360" w:lineRule="auto"/>
        <w:ind w:left="1080"/>
        <w:jc w:val="both"/>
        <w:rPr>
          <w:rFonts w:ascii="Times New Roman" w:hAnsi="Times New Roman" w:cs="Times New Roman"/>
          <w:sz w:val="24"/>
          <w:szCs w:val="24"/>
        </w:rPr>
      </w:pPr>
      <w:r w:rsidRPr="00264128">
        <w:rPr>
          <w:rFonts w:ascii="Times New Roman" w:hAnsi="Times New Roman" w:cs="Times New Roman"/>
          <w:sz w:val="24"/>
          <w:szCs w:val="24"/>
        </w:rPr>
        <w:tab/>
        <w:t xml:space="preserve">Berpikiran negatif yang monoton dapat membuat kita menjadi </w:t>
      </w:r>
      <w:r w:rsidRPr="00264128">
        <w:rPr>
          <w:rFonts w:ascii="Times New Roman" w:hAnsi="Times New Roman" w:cs="Times New Roman"/>
          <w:i/>
          <w:sz w:val="24"/>
          <w:szCs w:val="24"/>
        </w:rPr>
        <w:t>stuck</w:t>
      </w:r>
      <w:r w:rsidRPr="00264128">
        <w:rPr>
          <w:rFonts w:ascii="Times New Roman" w:hAnsi="Times New Roman" w:cs="Times New Roman"/>
          <w:sz w:val="24"/>
          <w:szCs w:val="24"/>
        </w:rPr>
        <w:t xml:space="preserve"> dan seakan-akan hanya jalan ditempat. Padalah telah ada </w:t>
      </w:r>
      <w:r w:rsidRPr="00264128">
        <w:rPr>
          <w:rFonts w:ascii="Times New Roman" w:hAnsi="Times New Roman" w:cs="Times New Roman"/>
          <w:i/>
          <w:sz w:val="24"/>
          <w:szCs w:val="24"/>
        </w:rPr>
        <w:t>planning</w:t>
      </w:r>
      <w:r w:rsidRPr="00264128">
        <w:rPr>
          <w:rFonts w:ascii="Times New Roman" w:hAnsi="Times New Roman" w:cs="Times New Roman"/>
          <w:sz w:val="24"/>
          <w:szCs w:val="24"/>
        </w:rPr>
        <w:t xml:space="preserve"> dan sasaran-sasaran yang ingin diraih, akan tetapi pikiran negati membuat kita susah optimis dan jadi tidak bersemangat.</w:t>
      </w:r>
    </w:p>
    <w:p w:rsidR="00001DD6" w:rsidRPr="00264128" w:rsidRDefault="00001DD6" w:rsidP="00001DD6">
      <w:pPr>
        <w:pStyle w:val="ListParagraph"/>
        <w:numPr>
          <w:ilvl w:val="0"/>
          <w:numId w:val="15"/>
        </w:numPr>
        <w:spacing w:after="100" w:afterAutospacing="1" w:line="360" w:lineRule="auto"/>
        <w:jc w:val="both"/>
        <w:rPr>
          <w:rFonts w:ascii="Times New Roman" w:hAnsi="Times New Roman" w:cs="Times New Roman"/>
          <w:i/>
          <w:sz w:val="24"/>
          <w:szCs w:val="24"/>
        </w:rPr>
      </w:pPr>
      <w:r w:rsidRPr="00264128">
        <w:rPr>
          <w:rFonts w:ascii="Times New Roman" w:hAnsi="Times New Roman" w:cs="Times New Roman"/>
          <w:i/>
          <w:sz w:val="24"/>
          <w:szCs w:val="24"/>
        </w:rPr>
        <w:t>Perasaan jadi buruk akibat pikiran yang negatif</w:t>
      </w:r>
    </w:p>
    <w:p w:rsidR="00001DD6" w:rsidRPr="00264128" w:rsidRDefault="00001DD6" w:rsidP="00001DD6">
      <w:pPr>
        <w:pStyle w:val="ListParagraph"/>
        <w:spacing w:after="100" w:afterAutospacing="1" w:line="360" w:lineRule="auto"/>
        <w:ind w:left="1080"/>
        <w:jc w:val="both"/>
        <w:rPr>
          <w:rFonts w:ascii="Times New Roman" w:hAnsi="Times New Roman" w:cs="Times New Roman"/>
          <w:sz w:val="24"/>
          <w:szCs w:val="24"/>
        </w:rPr>
      </w:pPr>
      <w:r w:rsidRPr="00264128">
        <w:rPr>
          <w:rFonts w:ascii="Times New Roman" w:hAnsi="Times New Roman" w:cs="Times New Roman"/>
          <w:sz w:val="24"/>
          <w:szCs w:val="24"/>
        </w:rPr>
        <w:tab/>
        <w:t xml:space="preserve">Dampak tidak baik lainnya adalah jika terus berpikir negatif adalah membuat seseorang lebih cepat kesal, marah, bahkan depresi. Kalau hal tadi </w:t>
      </w:r>
      <w:r w:rsidRPr="00264128">
        <w:rPr>
          <w:rFonts w:ascii="Times New Roman" w:hAnsi="Times New Roman" w:cs="Times New Roman"/>
          <w:sz w:val="24"/>
          <w:szCs w:val="24"/>
        </w:rPr>
        <w:lastRenderedPageBreak/>
        <w:t>dibiarkan, perasaan jadi semakin tidak baik, semakin tidak produktif dan tidak sanggup melakukan apapun dengan baik.</w:t>
      </w:r>
    </w:p>
    <w:p w:rsidR="00001DD6" w:rsidRPr="00264128" w:rsidRDefault="00001DD6" w:rsidP="00001DD6">
      <w:pPr>
        <w:pStyle w:val="ListParagraph"/>
        <w:numPr>
          <w:ilvl w:val="0"/>
          <w:numId w:val="15"/>
        </w:numPr>
        <w:spacing w:after="100" w:afterAutospacing="1" w:line="360" w:lineRule="auto"/>
        <w:jc w:val="both"/>
        <w:rPr>
          <w:rFonts w:ascii="Times New Roman" w:hAnsi="Times New Roman" w:cs="Times New Roman"/>
          <w:i/>
          <w:sz w:val="24"/>
          <w:szCs w:val="24"/>
        </w:rPr>
      </w:pPr>
      <w:r w:rsidRPr="00264128">
        <w:rPr>
          <w:rFonts w:ascii="Times New Roman" w:hAnsi="Times New Roman" w:cs="Times New Roman"/>
          <w:i/>
          <w:sz w:val="24"/>
          <w:szCs w:val="24"/>
        </w:rPr>
        <w:t>Tubuh lemas</w:t>
      </w:r>
    </w:p>
    <w:p w:rsidR="00001DD6" w:rsidRPr="00264128" w:rsidRDefault="00001DD6" w:rsidP="00001DD6">
      <w:pPr>
        <w:pStyle w:val="ListParagraph"/>
        <w:spacing w:after="100" w:afterAutospacing="1" w:line="360" w:lineRule="auto"/>
        <w:ind w:left="1080"/>
        <w:jc w:val="both"/>
        <w:rPr>
          <w:rFonts w:ascii="Times New Roman" w:hAnsi="Times New Roman" w:cs="Times New Roman"/>
          <w:sz w:val="24"/>
          <w:szCs w:val="24"/>
        </w:rPr>
      </w:pPr>
      <w:r w:rsidRPr="00264128">
        <w:rPr>
          <w:rFonts w:ascii="Times New Roman" w:hAnsi="Times New Roman" w:cs="Times New Roman"/>
          <w:sz w:val="24"/>
          <w:szCs w:val="24"/>
        </w:rPr>
        <w:t xml:space="preserve"> Mental dan otak juga menjadi terasa terbebani dampak diri kita yang mooton terjebak dalam pikiran negati. Jika sudah begitu, maka tubuh akan jadi lemas lantaran tenaga terserap habis, sehingga justru bisa jadi saksi lantaran daya tahan tubuh terus menurun.</w:t>
      </w:r>
    </w:p>
    <w:p w:rsidR="00001DD6" w:rsidRDefault="00001DD6" w:rsidP="00001DD6">
      <w:pPr>
        <w:pStyle w:val="ListParagraph"/>
        <w:spacing w:line="360" w:lineRule="auto"/>
        <w:ind w:left="0"/>
        <w:jc w:val="both"/>
        <w:rPr>
          <w:rFonts w:ascii="Times New Roman" w:hAnsi="Times New Roman" w:cs="Times New Roman"/>
          <w:b/>
          <w:sz w:val="24"/>
          <w:szCs w:val="24"/>
        </w:rPr>
      </w:pPr>
      <w:r w:rsidRPr="008213A6">
        <w:rPr>
          <w:rFonts w:ascii="Times New Roman" w:hAnsi="Times New Roman" w:cs="Times New Roman"/>
          <w:b/>
          <w:sz w:val="24"/>
          <w:szCs w:val="24"/>
        </w:rPr>
        <w:t xml:space="preserve">Cara Mengatasi Pikiran Negatif Secara Umum </w:t>
      </w:r>
    </w:p>
    <w:p w:rsidR="00001DD6" w:rsidRDefault="00001DD6" w:rsidP="00001DD6">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Pr="00C216F3">
        <w:rPr>
          <w:rFonts w:ascii="Times New Roman" w:hAnsi="Times New Roman" w:cs="Times New Roman"/>
          <w:sz w:val="24"/>
          <w:szCs w:val="24"/>
        </w:rPr>
        <w:t>Sebagai manusia, setiap orang pasti sulit untuk menghindari diri sendiri dari pikiran-pikiran negatif yang sering datang tiba-tiba di dalam pikiran kita. Dan semua orang juga pasti pernah merasakan bahwa sekali pikiran negatif muncul, maka akan sangat sulit unyuk melepaskannya atau mengubah pikiran negatif ini ke arah yang positif. Apalagi jika faktor-faktor pendukung pikiran negatif itu terus bermunculan di hadapan kita.</w:t>
      </w:r>
    </w:p>
    <w:p w:rsidR="00001DD6" w:rsidRDefault="00001DD6" w:rsidP="00001DD6">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Berikut cara yang dapat kita lakukan untuk mengatasi pikiran negatif secara umum</w:t>
      </w:r>
    </w:p>
    <w:p w:rsidR="00001DD6" w:rsidRDefault="00001DD6" w:rsidP="00001DD6">
      <w:pPr>
        <w:pStyle w:val="ListParagraph"/>
        <w:numPr>
          <w:ilvl w:val="0"/>
          <w:numId w:val="20"/>
        </w:numPr>
        <w:spacing w:after="160" w:line="360" w:lineRule="auto"/>
        <w:jc w:val="both"/>
        <w:rPr>
          <w:rFonts w:ascii="Times New Roman" w:hAnsi="Times New Roman" w:cs="Times New Roman"/>
          <w:b/>
          <w:sz w:val="24"/>
          <w:szCs w:val="24"/>
        </w:rPr>
      </w:pPr>
      <w:r>
        <w:rPr>
          <w:rFonts w:ascii="Times New Roman" w:hAnsi="Times New Roman" w:cs="Times New Roman"/>
          <w:sz w:val="24"/>
          <w:szCs w:val="24"/>
        </w:rPr>
        <w:t>Hidup saat ini</w:t>
      </w:r>
    </w:p>
    <w:p w:rsidR="00001DD6" w:rsidRPr="00E52A17" w:rsidRDefault="00001DD6" w:rsidP="00001DD6">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E52A17">
        <w:rPr>
          <w:rFonts w:ascii="Times New Roman" w:hAnsi="Times New Roman" w:cs="Times New Roman"/>
          <w:sz w:val="24"/>
          <w:szCs w:val="24"/>
        </w:rPr>
        <w:t>Memikirkan masa yang telah berlalu dan masa depan merupakan salah satu pemicu seseorang merasakan cemas. Jarang sekali seseorang panik atau cemas tentang apa yang terjadi pada masa sekarang. Jika kita menemukan pikiran kita terkungkung dalam apa yang telah terjadi atau yang belum terjadi, kita harus mengingat bahwa hanya masa sekarang yang dapat kita kontrol</w:t>
      </w:r>
    </w:p>
    <w:p w:rsidR="00001DD6" w:rsidRDefault="00001DD6" w:rsidP="00001DD6">
      <w:pPr>
        <w:pStyle w:val="ListParagraph"/>
        <w:numPr>
          <w:ilvl w:val="0"/>
          <w:numId w:val="2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Katakan hal positif pada diri sendiri</w:t>
      </w:r>
    </w:p>
    <w:p w:rsidR="00001DD6" w:rsidRPr="00E52A17" w:rsidRDefault="00001DD6" w:rsidP="00001DD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E52A17">
        <w:rPr>
          <w:rFonts w:ascii="Times New Roman" w:hAnsi="Times New Roman" w:cs="Times New Roman"/>
          <w:sz w:val="24"/>
          <w:szCs w:val="24"/>
        </w:rPr>
        <w:t>Katakan pada diri sendiri bahwa kamu kuat dan mampu. Afirmasikan hal positif tersebut secara terus-menerus dan kapanpun. Terutama, mulailah hari dengan mengucapkan hal positif tentang diri sendiri dan hari yang kamu jalani, tidak peduli jika hari itu kamu harus membuat keputusan yang sulit ataupun. Afirmasi yang positif bagi diri sendiri dapat membantu kita untuk hidup dalam kebahagiaan dan ucapan syukur dalam menjalani kehidupan</w:t>
      </w:r>
      <w:r>
        <w:rPr>
          <w:rStyle w:val="FootnoteReference"/>
          <w:rFonts w:ascii="Times New Roman" w:hAnsi="Times New Roman" w:cs="Times New Roman"/>
          <w:sz w:val="24"/>
          <w:szCs w:val="24"/>
        </w:rPr>
        <w:footnoteReference w:id="15"/>
      </w:r>
      <w:r w:rsidRPr="00E52A17">
        <w:rPr>
          <w:rFonts w:ascii="Times New Roman" w:hAnsi="Times New Roman" w:cs="Times New Roman"/>
          <w:sz w:val="24"/>
          <w:szCs w:val="24"/>
        </w:rPr>
        <w:t>.</w:t>
      </w:r>
    </w:p>
    <w:p w:rsidR="00001DD6" w:rsidRDefault="00001DD6" w:rsidP="00001DD6">
      <w:pPr>
        <w:pStyle w:val="ListParagraph"/>
        <w:numPr>
          <w:ilvl w:val="0"/>
          <w:numId w:val="2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Jangan berdiam diri</w:t>
      </w:r>
    </w:p>
    <w:p w:rsidR="00001DD6" w:rsidRPr="00060DC8" w:rsidRDefault="00001DD6" w:rsidP="00001DD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60DC8">
        <w:rPr>
          <w:rFonts w:ascii="Times New Roman" w:hAnsi="Times New Roman" w:cs="Times New Roman"/>
          <w:sz w:val="24"/>
          <w:szCs w:val="24"/>
        </w:rPr>
        <w:t xml:space="preserve">Jangan berdiam diri artinya kita harus menelusuri apa yang membuat kita berpikiran negatif, perbaiki, dan kembali melangkah maju. Jika hal tersebut </w:t>
      </w:r>
      <w:r w:rsidRPr="00060DC8">
        <w:rPr>
          <w:rFonts w:ascii="Times New Roman" w:hAnsi="Times New Roman" w:cs="Times New Roman"/>
          <w:sz w:val="24"/>
          <w:szCs w:val="24"/>
        </w:rPr>
        <w:lastRenderedPageBreak/>
        <w:t>tidak dapat diperbaiki maka kita harus berhenti mengeluh dan menyesal sebab hal itu hanya akan menghabiskan waktu dan energi kita, juga dapat membuat kita merasa tambah buruk. Maka kita harus menerima yang telah terjadi, petik hikmah atau pelajari hal tersebut, dan kembalilah maju</w:t>
      </w:r>
      <w:r>
        <w:rPr>
          <w:rStyle w:val="FootnoteReference"/>
          <w:rFonts w:ascii="Times New Roman" w:hAnsi="Times New Roman" w:cs="Times New Roman"/>
          <w:sz w:val="24"/>
          <w:szCs w:val="24"/>
        </w:rPr>
        <w:footnoteReference w:id="16"/>
      </w:r>
      <w:r w:rsidRPr="00060DC8">
        <w:rPr>
          <w:rFonts w:ascii="Times New Roman" w:hAnsi="Times New Roman" w:cs="Times New Roman"/>
          <w:sz w:val="24"/>
          <w:szCs w:val="24"/>
        </w:rPr>
        <w:t>.</w:t>
      </w:r>
    </w:p>
    <w:p w:rsidR="00001DD6" w:rsidRDefault="00001DD6" w:rsidP="00001DD6">
      <w:pPr>
        <w:pStyle w:val="ListParagraph"/>
        <w:numPr>
          <w:ilvl w:val="0"/>
          <w:numId w:val="2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Hadapi rasa takutmu</w:t>
      </w:r>
    </w:p>
    <w:p w:rsidR="00001DD6" w:rsidRPr="00060DC8" w:rsidRDefault="00001DD6" w:rsidP="00001DD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60DC8">
        <w:rPr>
          <w:rFonts w:ascii="Times New Roman" w:hAnsi="Times New Roman" w:cs="Times New Roman"/>
          <w:sz w:val="24"/>
          <w:szCs w:val="24"/>
        </w:rPr>
        <w:t>Pikiran negatif dapat berasal dari rasa takut, semakin kita takut akan hidup maka semakin banyak perasaan negatif di dalam diri kita sendiri.  Rasa takut merupakan bagian dari hidup kita, namun perlu kita tahu bahwa kita memiliki kendali atas diri kita untuk tidak membiarkan perasaan takut menghentikan kita.</w:t>
      </w:r>
    </w:p>
    <w:p w:rsidR="00001DD6" w:rsidRDefault="00001DD6" w:rsidP="00001DD6">
      <w:pPr>
        <w:pStyle w:val="ListParagraph"/>
        <w:numPr>
          <w:ilvl w:val="0"/>
          <w:numId w:val="2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Ubah cara pandang</w:t>
      </w:r>
    </w:p>
    <w:p w:rsidR="00001DD6" w:rsidRPr="00060DC8" w:rsidRDefault="00001DD6" w:rsidP="00001DD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60DC8">
        <w:rPr>
          <w:rFonts w:ascii="Times New Roman" w:hAnsi="Times New Roman" w:cs="Times New Roman"/>
          <w:sz w:val="24"/>
          <w:szCs w:val="24"/>
        </w:rPr>
        <w:t>Ketika sesuatu berjalan dengan baik, cara untuk dapat melihat hal tersebut bukan dari sudut pandang negatif saja namu lebih baik dari sudut pandang yang positif. Dalam setiap pergumulan atau persolan terdapat keuntungan, untuk itu kita tidak bisa hanya memikirkan sisi negatifnya saja</w:t>
      </w:r>
      <w:r>
        <w:rPr>
          <w:rStyle w:val="FootnoteReference"/>
          <w:rFonts w:ascii="Times New Roman" w:hAnsi="Times New Roman" w:cs="Times New Roman"/>
          <w:sz w:val="24"/>
          <w:szCs w:val="24"/>
        </w:rPr>
        <w:footnoteReference w:id="17"/>
      </w:r>
    </w:p>
    <w:p w:rsidR="00001DD6" w:rsidRDefault="00001DD6" w:rsidP="00001DD6">
      <w:pPr>
        <w:pStyle w:val="ListParagraph"/>
        <w:spacing w:line="360" w:lineRule="auto"/>
        <w:ind w:left="0"/>
        <w:jc w:val="both"/>
        <w:rPr>
          <w:rFonts w:ascii="Times New Roman" w:hAnsi="Times New Roman" w:cs="Times New Roman"/>
          <w:b/>
          <w:sz w:val="24"/>
          <w:szCs w:val="24"/>
        </w:rPr>
      </w:pPr>
      <w:r w:rsidRPr="004879F1">
        <w:rPr>
          <w:rFonts w:ascii="Times New Roman" w:hAnsi="Times New Roman" w:cs="Times New Roman"/>
          <w:b/>
          <w:sz w:val="24"/>
          <w:szCs w:val="24"/>
        </w:rPr>
        <w:t>Implementasi Pendidikan Agama Kristen Melalui “Stop Negatif Thoughts”</w:t>
      </w:r>
    </w:p>
    <w:p w:rsidR="00001DD6" w:rsidRDefault="00001DD6" w:rsidP="00001DD6">
      <w:pPr>
        <w:pStyle w:val="ListParagraph"/>
        <w:spacing w:after="100" w:afterAutospacing="1" w:line="36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77615D">
        <w:rPr>
          <w:rFonts w:ascii="Times New Roman" w:hAnsi="Times New Roman" w:cs="Times New Roman"/>
          <w:sz w:val="24"/>
          <w:szCs w:val="24"/>
          <w:shd w:val="clear" w:color="auto" w:fill="FFFFFF"/>
        </w:rPr>
        <w:t>Ketika p</w:t>
      </w:r>
      <w:r>
        <w:rPr>
          <w:rFonts w:ascii="Times New Roman" w:hAnsi="Times New Roman" w:cs="Times New Roman"/>
          <w:sz w:val="24"/>
          <w:szCs w:val="24"/>
          <w:shd w:val="clear" w:color="auto" w:fill="FFFFFF"/>
        </w:rPr>
        <w:t xml:space="preserve">ikiran negatif datang setiap orang memiliki pilihan </w:t>
      </w:r>
      <w:r w:rsidRPr="0077615D">
        <w:rPr>
          <w:rFonts w:ascii="Times New Roman" w:hAnsi="Times New Roman" w:cs="Times New Roman"/>
          <w:sz w:val="24"/>
          <w:szCs w:val="24"/>
          <w:shd w:val="clear" w:color="auto" w:fill="FFFFFF"/>
        </w:rPr>
        <w:t xml:space="preserve">membiarkan pikiran-pikiran itu memenuhi diri </w:t>
      </w:r>
      <w:r>
        <w:rPr>
          <w:rFonts w:ascii="Times New Roman" w:hAnsi="Times New Roman" w:cs="Times New Roman"/>
          <w:sz w:val="24"/>
          <w:szCs w:val="24"/>
          <w:shd w:val="clear" w:color="auto" w:fill="FFFFFF"/>
        </w:rPr>
        <w:t xml:space="preserve">pribadi masing-masing </w:t>
      </w:r>
      <w:r w:rsidRPr="0077615D">
        <w:rPr>
          <w:rFonts w:ascii="Times New Roman" w:hAnsi="Times New Roman" w:cs="Times New Roman"/>
          <w:sz w:val="24"/>
          <w:szCs w:val="24"/>
          <w:shd w:val="clear" w:color="auto" w:fill="FFFFFF"/>
        </w:rPr>
        <w:t xml:space="preserve">atau </w:t>
      </w:r>
      <w:r>
        <w:rPr>
          <w:rFonts w:ascii="Times New Roman" w:hAnsi="Times New Roman" w:cs="Times New Roman"/>
          <w:sz w:val="24"/>
          <w:szCs w:val="24"/>
          <w:shd w:val="clear" w:color="auto" w:fill="FFFFFF"/>
        </w:rPr>
        <w:t>tidak ingin menerima pikiran negatif tersebut.</w:t>
      </w:r>
    </w:p>
    <w:p w:rsidR="00001DD6" w:rsidRDefault="00001DD6" w:rsidP="00001DD6">
      <w:pPr>
        <w:pStyle w:val="ListParagraph"/>
        <w:spacing w:after="100" w:afterAutospacing="1" w:line="360" w:lineRule="auto"/>
        <w:ind w:left="0"/>
        <w:jc w:val="both"/>
        <w:rPr>
          <w:rFonts w:ascii="Times New Roman" w:hAnsi="Times New Roman" w:cs="Times New Roman"/>
          <w:sz w:val="24"/>
          <w:szCs w:val="24"/>
          <w:shd w:val="clear" w:color="auto" w:fill="FFFFFF"/>
        </w:rPr>
      </w:pPr>
      <w:r w:rsidRPr="0077615D">
        <w:rPr>
          <w:rFonts w:ascii="Times New Roman" w:hAnsi="Times New Roman" w:cs="Times New Roman"/>
          <w:sz w:val="24"/>
          <w:szCs w:val="24"/>
          <w:shd w:val="clear" w:color="auto" w:fill="FFFFFF"/>
        </w:rPr>
        <w:t xml:space="preserve">Pilihan yang sangat baik adalah mengusirnya dengan mengandalkan kekuatan Tuhan dan bukan kekuatan diri sendiri. Oleh </w:t>
      </w:r>
      <w:r>
        <w:rPr>
          <w:rFonts w:ascii="Times New Roman" w:hAnsi="Times New Roman" w:cs="Times New Roman"/>
          <w:sz w:val="24"/>
          <w:szCs w:val="24"/>
          <w:shd w:val="clear" w:color="auto" w:fill="FFFFFF"/>
        </w:rPr>
        <w:t xml:space="preserve">karena </w:t>
      </w:r>
      <w:r w:rsidRPr="0077615D">
        <w:rPr>
          <w:rFonts w:ascii="Times New Roman" w:hAnsi="Times New Roman" w:cs="Times New Roman"/>
          <w:sz w:val="24"/>
          <w:szCs w:val="24"/>
          <w:shd w:val="clear" w:color="auto" w:fill="FFFFFF"/>
        </w:rPr>
        <w:t xml:space="preserve">itu, </w:t>
      </w:r>
      <w:r>
        <w:rPr>
          <w:rFonts w:ascii="Times New Roman" w:hAnsi="Times New Roman" w:cs="Times New Roman"/>
          <w:sz w:val="24"/>
          <w:szCs w:val="24"/>
          <w:shd w:val="clear" w:color="auto" w:fill="FFFFFF"/>
        </w:rPr>
        <w:t>sebagai orang Kristen kita perlu memiliki sudut pandang yang berbeda terkait pikiran negatif dan bagaimana mengatasi pikiran-pikiran negatif agar tidak memengaruhi pikiran-pikiran positif kita. Berikut ayat Alkitab yang dapat menjadi pegangan kita dalam menghindari pikiran-pikiran negatif</w:t>
      </w:r>
    </w:p>
    <w:p w:rsidR="00001DD6" w:rsidRDefault="00001DD6" w:rsidP="00001DD6">
      <w:pPr>
        <w:pStyle w:val="ListParagraph"/>
        <w:numPr>
          <w:ilvl w:val="0"/>
          <w:numId w:val="19"/>
        </w:numPr>
        <w:spacing w:after="100" w:afterAutospacing="1" w:line="360" w:lineRule="auto"/>
        <w:jc w:val="both"/>
        <w:rPr>
          <w:rFonts w:ascii="Times New Roman" w:hAnsi="Times New Roman" w:cs="Times New Roman"/>
          <w:sz w:val="24"/>
          <w:szCs w:val="24"/>
          <w:shd w:val="clear" w:color="auto" w:fill="FFFFFF"/>
        </w:rPr>
      </w:pPr>
      <w:r w:rsidRPr="00221966">
        <w:rPr>
          <w:rFonts w:ascii="Times New Roman" w:eastAsia="Times New Roman" w:hAnsi="Times New Roman" w:cs="Times New Roman"/>
          <w:b/>
          <w:bCs/>
          <w:color w:val="000000" w:themeColor="text1"/>
          <w:sz w:val="24"/>
          <w:szCs w:val="24"/>
        </w:rPr>
        <w:t>Filipi 4:8</w:t>
      </w:r>
      <w:r>
        <w:rPr>
          <w:rFonts w:ascii="Times New Roman" w:hAnsi="Times New Roman" w:cs="Times New Roman"/>
          <w:sz w:val="24"/>
          <w:szCs w:val="24"/>
          <w:shd w:val="clear" w:color="auto" w:fill="FFFFFF"/>
        </w:rPr>
        <w:t xml:space="preserve"> “</w:t>
      </w:r>
      <w:r w:rsidRPr="00B12C59">
        <w:rPr>
          <w:rFonts w:ascii="Times New Roman" w:eastAsia="Times New Roman" w:hAnsi="Times New Roman" w:cs="Times New Roman"/>
          <w:i/>
          <w:iCs/>
          <w:color w:val="000000" w:themeColor="text1"/>
          <w:sz w:val="24"/>
          <w:szCs w:val="24"/>
        </w:rPr>
        <w:t>Jadi akhirnya, saudara-saudara, semua yang benar, semua yang mulia, semua yang adil, semua yang suci, semua yang manis, semua yang sedap didengar, semua yang disebut kebajikan dan patut dipuji, pikirkanlah semuanya itu.</w:t>
      </w:r>
      <w:r>
        <w:rPr>
          <w:rFonts w:ascii="Times New Roman" w:eastAsia="Times New Roman" w:hAnsi="Times New Roman" w:cs="Times New Roman"/>
          <w:i/>
          <w:iCs/>
          <w:color w:val="000000" w:themeColor="text1"/>
          <w:sz w:val="24"/>
          <w:szCs w:val="24"/>
        </w:rPr>
        <w:t>”</w:t>
      </w:r>
    </w:p>
    <w:p w:rsidR="00001DD6" w:rsidRPr="007D50AF" w:rsidRDefault="00001DD6" w:rsidP="00001DD6">
      <w:pPr>
        <w:pStyle w:val="ListParagraph"/>
        <w:spacing w:after="100" w:afterAutospacing="1" w:line="36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b/>
          <w:bCs/>
          <w:color w:val="000000" w:themeColor="text1"/>
          <w:sz w:val="24"/>
          <w:szCs w:val="24"/>
        </w:rPr>
        <w:tab/>
      </w:r>
      <w:r w:rsidRPr="007D50AF">
        <w:rPr>
          <w:rFonts w:ascii="Times New Roman" w:eastAsia="Times New Roman" w:hAnsi="Times New Roman" w:cs="Times New Roman"/>
          <w:color w:val="000000" w:themeColor="text1"/>
          <w:sz w:val="24"/>
          <w:szCs w:val="24"/>
        </w:rPr>
        <w:t xml:space="preserve">Semua yang benar, mulia, adil, suci, manis, sedap didengar, kebajikan dan patut dipuji merujuk kepada segala sesuatu yang sehati dan sepikir dalam </w:t>
      </w:r>
      <w:r w:rsidRPr="007D50AF">
        <w:rPr>
          <w:rFonts w:ascii="Times New Roman" w:eastAsia="Times New Roman" w:hAnsi="Times New Roman" w:cs="Times New Roman"/>
          <w:color w:val="000000" w:themeColor="text1"/>
          <w:sz w:val="24"/>
          <w:szCs w:val="24"/>
        </w:rPr>
        <w:lastRenderedPageBreak/>
        <w:t>Tuhan. Tentu saja pikiran negatif tidak termasuk dalam hal tersebut. Oleh karena itu, sebagai orang Kristen, kita perlu untuk mengusir pikiran negatif yang datang ke kita. Ingatlah bahwa kita harus menjadi sehati sepikir dalam Tuhan. Dengan mengusir pikiran negatif tersebut, Allah, sang sumber damai sejahtera, akan menyertai kita (Filipi 4:9).</w:t>
      </w:r>
    </w:p>
    <w:p w:rsidR="00001DD6" w:rsidRPr="000856CB" w:rsidRDefault="00001DD6" w:rsidP="00001DD6">
      <w:pPr>
        <w:pStyle w:val="ListParagraph"/>
        <w:spacing w:after="100" w:afterAutospacing="1" w:line="36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bCs/>
          <w:color w:val="000000" w:themeColor="text1"/>
          <w:sz w:val="24"/>
          <w:szCs w:val="24"/>
        </w:rPr>
        <w:tab/>
        <w:t>Kekuatan pikiran yang dibangun dari sumber yang benar, akan sanggup mengalahkan segala bentuk kecemasan. Pemikiran yang benar hanya bisa dibangun melalui perenungan firman Tuhan. Hidup yang berkemenangan dimulai dari dalam pikiran. Pikiran yang tak baik melahirkan tindakan yang tak bermoral. Maka jika ingin menikmati damai sejahtera, teruslah pikirkan hal-hal yang mulia dan yang terpuji.</w:t>
      </w:r>
      <w:r>
        <w:rPr>
          <w:rStyle w:val="FootnoteReference"/>
          <w:rFonts w:ascii="Times New Roman" w:eastAsia="Times New Roman" w:hAnsi="Times New Roman" w:cs="Times New Roman"/>
          <w:bCs/>
          <w:color w:val="000000" w:themeColor="text1"/>
          <w:sz w:val="24"/>
          <w:szCs w:val="24"/>
        </w:rPr>
        <w:footnoteReference w:id="18"/>
      </w:r>
    </w:p>
    <w:p w:rsidR="00001DD6" w:rsidRDefault="00001DD6" w:rsidP="00001DD6">
      <w:pPr>
        <w:pStyle w:val="ListParagraph"/>
        <w:spacing w:after="100" w:afterAutospacing="1" w:line="360" w:lineRule="auto"/>
        <w:ind w:left="0"/>
        <w:jc w:val="both"/>
        <w:rPr>
          <w:rFonts w:ascii="Times New Roman" w:hAnsi="Times New Roman" w:cs="Times New Roman"/>
          <w:sz w:val="24"/>
          <w:szCs w:val="24"/>
          <w:shd w:val="clear" w:color="auto" w:fill="FFFFFF"/>
        </w:rPr>
      </w:pPr>
    </w:p>
    <w:p w:rsidR="00001DD6" w:rsidRPr="00DE7E54" w:rsidRDefault="00001DD6" w:rsidP="00001DD6">
      <w:pPr>
        <w:pStyle w:val="ListParagraph"/>
        <w:numPr>
          <w:ilvl w:val="0"/>
          <w:numId w:val="1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7D50AF">
        <w:rPr>
          <w:rFonts w:ascii="Times New Roman" w:hAnsi="Times New Roman" w:cs="Times New Roman"/>
          <w:sz w:val="24"/>
          <w:szCs w:val="24"/>
          <w:shd w:val="clear" w:color="auto" w:fill="FFFFFF"/>
        </w:rPr>
        <w:t xml:space="preserve"> </w:t>
      </w:r>
      <w:r w:rsidRPr="007D50AF">
        <w:rPr>
          <w:rFonts w:ascii="Times New Roman" w:eastAsia="Times New Roman" w:hAnsi="Times New Roman" w:cs="Times New Roman"/>
          <w:b/>
          <w:bCs/>
          <w:color w:val="000000" w:themeColor="text1"/>
          <w:sz w:val="24"/>
          <w:szCs w:val="24"/>
        </w:rPr>
        <w:t>Yakobus 4:7 “</w:t>
      </w:r>
      <w:r w:rsidRPr="007D50AF">
        <w:rPr>
          <w:rFonts w:ascii="Times New Roman" w:eastAsia="Times New Roman" w:hAnsi="Times New Roman" w:cs="Times New Roman"/>
          <w:i/>
          <w:iCs/>
          <w:sz w:val="24"/>
          <w:szCs w:val="24"/>
        </w:rPr>
        <w:t>Karena itu tunduklah kepada Allah, dan lawanlah Iblis, maka ia akan lari dari padamu!”</w:t>
      </w:r>
      <w:r>
        <w:rPr>
          <w:rFonts w:ascii="Times New Roman" w:eastAsia="Times New Roman" w:hAnsi="Times New Roman" w:cs="Times New Roman"/>
          <w:i/>
          <w:iCs/>
          <w:sz w:val="24"/>
          <w:szCs w:val="24"/>
        </w:rPr>
        <w:t xml:space="preserve">. </w:t>
      </w:r>
      <w:r w:rsidRPr="0077615D">
        <w:rPr>
          <w:rFonts w:ascii="Times New Roman" w:eastAsia="Times New Roman" w:hAnsi="Times New Roman" w:cs="Times New Roman"/>
          <w:color w:val="000000" w:themeColor="text1"/>
          <w:sz w:val="24"/>
          <w:szCs w:val="24"/>
        </w:rPr>
        <w:t>Hal ini juga berlaku pada pikiran-pikiran negatif kita. Ayat Alkitab tentang pikiran negatif ini memberitahu kita bahwa satu-satunya jalan untuk mengusirnya adalah dengan tunduk kepada Allah. Jadilah seorang Kristen yang taat kepada Allah dan beriman penuh pada-Nya. Pikiran negatif merupakan bagian dari dunia ini, kita tidak boleh satu dengannya.</w:t>
      </w:r>
    </w:p>
    <w:p w:rsidR="00001DD6" w:rsidRPr="00013B94" w:rsidRDefault="00001DD6" w:rsidP="00001DD6">
      <w:pPr>
        <w:pStyle w:val="ListParagraph"/>
        <w:shd w:val="clear" w:color="auto" w:fill="FFFFFF"/>
        <w:spacing w:before="100" w:beforeAutospacing="1" w:after="100" w:afterAutospacing="1"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
          <w:iCs/>
          <w:sz w:val="24"/>
          <w:szCs w:val="24"/>
        </w:rPr>
        <w:t xml:space="preserve"> </w:t>
      </w:r>
      <w:r>
        <w:rPr>
          <w:rFonts w:ascii="Times New Roman" w:eastAsia="Times New Roman" w:hAnsi="Times New Roman" w:cs="Times New Roman"/>
          <w:iCs/>
          <w:sz w:val="24"/>
          <w:szCs w:val="24"/>
        </w:rPr>
        <w:t>Sebagai orang Kristen topangan yang kuat adalah hanya bersandar kepada Tuhan, sebab Tuhanlah yang menjadi kekuatan bagi orang Kristen. Dan ketika orang Kristen ingin bersandar pada Tuhan baiklah ia menerima semua apa yang Tuhan kehendaki.</w:t>
      </w:r>
      <w:r>
        <w:rPr>
          <w:rStyle w:val="FootnoteReference"/>
          <w:rFonts w:ascii="Times New Roman" w:eastAsia="Times New Roman" w:hAnsi="Times New Roman" w:cs="Times New Roman"/>
          <w:iCs/>
          <w:sz w:val="24"/>
          <w:szCs w:val="24"/>
        </w:rPr>
        <w:footnoteReference w:id="19"/>
      </w:r>
      <w:r>
        <w:rPr>
          <w:rFonts w:ascii="Times New Roman" w:eastAsia="Times New Roman" w:hAnsi="Times New Roman" w:cs="Times New Roman"/>
          <w:iCs/>
          <w:sz w:val="24"/>
          <w:szCs w:val="24"/>
        </w:rPr>
        <w:t xml:space="preserve"> </w:t>
      </w:r>
    </w:p>
    <w:p w:rsidR="00001DD6" w:rsidRDefault="00001DD6" w:rsidP="00001DD6">
      <w:pPr>
        <w:pStyle w:val="ListParagraph"/>
        <w:shd w:val="clear" w:color="auto" w:fill="FFFFFF"/>
        <w:spacing w:before="100" w:beforeAutospacing="1" w:after="100" w:afterAutospacing="1" w:line="36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Pendidikan agama Kristen khususnya bagi dewasa awal penting disampaikan khususnya untuk menghindari pikiran negatif, hal ini dapat dilakukan dengan memberikan ayat-ayat Alkitab yang dapat membantu seseorang khususnya dewasa awal untuk menghindari pikiran negatif sebab pesan-pesan yang disampaikan melalui ayat Alkitab sangat menginspirasi, memberikan harapan, dan mengarahkan kita pada pemikiran yang positif. </w:t>
      </w:r>
    </w:p>
    <w:p w:rsidR="00001DD6" w:rsidRDefault="00001DD6" w:rsidP="00001DD6">
      <w:pPr>
        <w:pStyle w:val="ListParagraph"/>
        <w:shd w:val="clear" w:color="auto" w:fill="FFFFFF"/>
        <w:spacing w:before="100" w:beforeAutospacing="1" w:after="100" w:afterAutospacing="1" w:line="36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t>Melalui pendidikan agama Kristen kepada dewasa awal bukan hanya sekedar memahami dan melakukan, tetapi melalui pendidikan agama Kristen kepada orang dewasa awal sudah meliputi keterlibatan orang dewasa dalam membangun dirinya sendiri khususnya dalam menghindari pikiran negatif.</w:t>
      </w:r>
      <w:r>
        <w:rPr>
          <w:rStyle w:val="FootnoteReference"/>
          <w:rFonts w:ascii="Times New Roman" w:hAnsi="Times New Roman" w:cs="Times New Roman"/>
          <w:sz w:val="24"/>
          <w:szCs w:val="24"/>
          <w:shd w:val="clear" w:color="auto" w:fill="FFFFFF"/>
        </w:rPr>
        <w:footnoteReference w:id="20"/>
      </w:r>
      <w:r>
        <w:rPr>
          <w:rFonts w:ascii="Times New Roman" w:hAnsi="Times New Roman" w:cs="Times New Roman"/>
          <w:sz w:val="24"/>
          <w:szCs w:val="24"/>
          <w:shd w:val="clear" w:color="auto" w:fill="FFFFFF"/>
        </w:rPr>
        <w:t xml:space="preserve"> Berhenti berpikir negatif membantu menjaga kesehatan mental dan memungkinkan setiap orang untuk menghadapi tantangan hidup dengan baik. Menghindari pikiran negatif juga dapat menjaga kesehatan mental, emosi, dan fisik seseorang. Untuk itu melalui pendidikan agama Kristen ini setiap orang diajari dan dibina agar setiap orang mampu melihat diri dan dunia sekitar dengan sudut pandang yang berbeda dan berlandaskan kebenaran firman Tuhan.</w:t>
      </w:r>
    </w:p>
    <w:p w:rsidR="00BB77EA" w:rsidRDefault="00390012">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 DAN SARAN</w:t>
      </w:r>
    </w:p>
    <w:p w:rsidR="00001DD6" w:rsidRDefault="00001DD6" w:rsidP="00001DD6">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996939">
        <w:rPr>
          <w:rFonts w:ascii="Times New Roman" w:hAnsi="Times New Roman" w:cs="Times New Roman"/>
          <w:sz w:val="24"/>
          <w:szCs w:val="24"/>
        </w:rPr>
        <w:t>Pendidikan Agama Kristen bagi orang dewasa merupakan bagian dari misi pendidikan</w:t>
      </w:r>
      <w:r>
        <w:rPr>
          <w:rFonts w:ascii="Times New Roman" w:hAnsi="Times New Roman" w:cs="Times New Roman"/>
          <w:sz w:val="24"/>
          <w:szCs w:val="24"/>
        </w:rPr>
        <w:t xml:space="preserve"> dan tugas pembinaan</w:t>
      </w:r>
      <w:r w:rsidRPr="00996939">
        <w:rPr>
          <w:rFonts w:ascii="Times New Roman" w:hAnsi="Times New Roman" w:cs="Times New Roman"/>
          <w:sz w:val="24"/>
          <w:szCs w:val="24"/>
        </w:rPr>
        <w:t xml:space="preserve"> gereja. Pendidikan Agama Kristen bagi orang dewasa yaitu usaha sengaja  melalui bimbingan Roh Kudus untuk membuka kesempatan belajar bagi orang dewasa agar dapat melayani Tuhan sesuai dengan bakat dan minat pribadi, kebutuhan keluarga, gereja, masyarakat pada umumnya dan lingkungan sekitar</w:t>
      </w:r>
      <w:r>
        <w:rPr>
          <w:rFonts w:ascii="Times New Roman" w:hAnsi="Times New Roman" w:cs="Times New Roman"/>
          <w:sz w:val="24"/>
          <w:szCs w:val="24"/>
        </w:rPr>
        <w:t xml:space="preserve">. </w:t>
      </w:r>
      <w:r w:rsidRPr="004879F1">
        <w:rPr>
          <w:rFonts w:ascii="Times New Roman" w:hAnsi="Times New Roman" w:cs="Times New Roman"/>
          <w:sz w:val="24"/>
          <w:szCs w:val="24"/>
        </w:rPr>
        <w:t>Tujuan Pendidikan Agama Kristen untuk dewasa adalah membimbing, mengarahkan dan mengembangkan kemampuan setiap orang untuk memperkaya ilmu pengetahuannya, meningkatkan kualifikasi, keterampilan teknis dan profesionalnya, yang mengakibatkan perubahan sikap dan perilakunya menuju kepada kesadaran kedewasaan dan kematangan yang ditunjukkan dalam berbagai hal, baik dalam moralitas maupun mental spritualnya berdasarkan norma dan nilai kristiani</w:t>
      </w:r>
      <w:r>
        <w:rPr>
          <w:rFonts w:ascii="Times New Roman" w:hAnsi="Times New Roman" w:cs="Times New Roman"/>
          <w:sz w:val="24"/>
          <w:szCs w:val="24"/>
        </w:rPr>
        <w:t>.</w:t>
      </w:r>
    </w:p>
    <w:p w:rsidR="00FE0B76" w:rsidRDefault="00001DD6" w:rsidP="00FE0B76">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t xml:space="preserve">Pendidikan agama Kristen khususnya bagi dewasa awal penting disampaikan khususnya untuk menghindari pikiran negatif, dimana pikiran negatif adalah </w:t>
      </w:r>
      <w:r w:rsidRPr="002C1FE1">
        <w:rPr>
          <w:rFonts w:ascii="Times New Roman" w:hAnsi="Times New Roman" w:cs="Times New Roman"/>
          <w:sz w:val="24"/>
          <w:szCs w:val="24"/>
        </w:rPr>
        <w:t>pikiran yang  muncul dalam bentuk rasa takut, prasangka buruk, gugup, khawatir berlebihan,  tidak bahagia, kurang percaya diri, atau perasaan ditolak. Semakin kurang tingkat ketahanan seseorang dalam menghadapi permasalahan, maka semakin sering dan  parah pula pikiran negatif yang ada dalam dirinya</w:t>
      </w:r>
      <w:r>
        <w:rPr>
          <w:rFonts w:ascii="Times New Roman" w:hAnsi="Times New Roman" w:cs="Times New Roman"/>
          <w:sz w:val="24"/>
          <w:szCs w:val="24"/>
        </w:rPr>
        <w:t>.</w:t>
      </w:r>
      <w:r w:rsidRPr="009D290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Melalui pendidikan agama Kristen ini </w:t>
      </w:r>
      <w:r>
        <w:rPr>
          <w:rFonts w:ascii="Times New Roman" w:hAnsi="Times New Roman" w:cs="Times New Roman"/>
          <w:sz w:val="24"/>
          <w:szCs w:val="24"/>
          <w:shd w:val="clear" w:color="auto" w:fill="FFFFFF"/>
        </w:rPr>
        <w:lastRenderedPageBreak/>
        <w:t>setiap orang diajari dan dibina agar setiap orang mampu melihat diri dan dunia sekitar dengan sudut pandang yang berbeda dan berlandaskan kebenaran firman Tuhan sehingga pikiran negatif dapat terhindarkan.</w:t>
      </w:r>
      <w:r w:rsidR="00FE0B76">
        <w:rPr>
          <w:rFonts w:ascii="Times New Roman" w:hAnsi="Times New Roman" w:cs="Times New Roman"/>
          <w:sz w:val="24"/>
          <w:szCs w:val="24"/>
        </w:rPr>
        <w:tab/>
      </w:r>
    </w:p>
    <w:p w:rsidR="00001DD6" w:rsidRDefault="00390012">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REFERENSI</w:t>
      </w:r>
    </w:p>
    <w:p w:rsidR="00013B94" w:rsidRDefault="00013B94">
      <w:pPr>
        <w:spacing w:before="120" w:after="0" w:line="240" w:lineRule="auto"/>
        <w:rPr>
          <w:rFonts w:ascii="Times New Roman" w:eastAsia="Times New Roman" w:hAnsi="Times New Roman" w:cs="Times New Roman"/>
          <w:b/>
          <w:sz w:val="24"/>
          <w:szCs w:val="24"/>
        </w:rPr>
      </w:pPr>
    </w:p>
    <w:p w:rsidR="00001DD6" w:rsidRPr="008401EC" w:rsidRDefault="00001DD6" w:rsidP="00001D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Laia. M. R., &amp; Nabunome. R. Analisis Teologis Yakobus 4:1-10 Dan Implikasi Bagi </w:t>
      </w:r>
      <w:r w:rsidR="00013B94">
        <w:rPr>
          <w:rFonts w:ascii="Times New Roman" w:hAnsi="Times New Roman" w:cs="Times New Roman"/>
          <w:sz w:val="24"/>
          <w:szCs w:val="24"/>
        </w:rPr>
        <w:tab/>
      </w:r>
      <w:r>
        <w:rPr>
          <w:rFonts w:ascii="Times New Roman" w:hAnsi="Times New Roman" w:cs="Times New Roman"/>
          <w:sz w:val="24"/>
          <w:szCs w:val="24"/>
        </w:rPr>
        <w:t xml:space="preserve">Orang </w:t>
      </w:r>
      <w:r>
        <w:rPr>
          <w:rFonts w:ascii="Times New Roman" w:hAnsi="Times New Roman" w:cs="Times New Roman"/>
          <w:sz w:val="24"/>
          <w:szCs w:val="24"/>
        </w:rPr>
        <w:tab/>
        <w:t xml:space="preserve">Kristen. </w:t>
      </w:r>
      <w:r w:rsidRPr="002703CE">
        <w:rPr>
          <w:rFonts w:ascii="Times New Roman" w:hAnsi="Times New Roman" w:cs="Times New Roman"/>
          <w:i/>
          <w:sz w:val="24"/>
          <w:szCs w:val="24"/>
        </w:rPr>
        <w:t>Coram Mundo: Jurnal Teologi dan Pendidikan Agama Kristen</w:t>
      </w:r>
      <w:r>
        <w:rPr>
          <w:rFonts w:ascii="Times New Roman" w:hAnsi="Times New Roman" w:cs="Times New Roman"/>
          <w:sz w:val="24"/>
          <w:szCs w:val="24"/>
        </w:rPr>
        <w:t xml:space="preserve">, </w:t>
      </w:r>
      <w:r w:rsidR="00013B94">
        <w:rPr>
          <w:rFonts w:ascii="Times New Roman" w:hAnsi="Times New Roman" w:cs="Times New Roman"/>
          <w:sz w:val="24"/>
          <w:szCs w:val="24"/>
        </w:rPr>
        <w:tab/>
      </w:r>
      <w:r>
        <w:rPr>
          <w:rFonts w:ascii="Times New Roman" w:hAnsi="Times New Roman" w:cs="Times New Roman"/>
          <w:sz w:val="24"/>
          <w:szCs w:val="24"/>
        </w:rPr>
        <w:t>5(1), hlm 138-</w:t>
      </w:r>
      <w:r>
        <w:rPr>
          <w:rFonts w:ascii="Times New Roman" w:hAnsi="Times New Roman" w:cs="Times New Roman"/>
          <w:sz w:val="24"/>
          <w:szCs w:val="24"/>
        </w:rPr>
        <w:tab/>
        <w:t xml:space="preserve">148. </w:t>
      </w:r>
    </w:p>
    <w:p w:rsidR="00001DD6" w:rsidRDefault="00001DD6" w:rsidP="00001D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Lase, S. (2017). Pendidikan Agama Untuk Dewasa. STAKPN Tarutung Press: </w:t>
      </w:r>
      <w:r w:rsidR="00013B94">
        <w:rPr>
          <w:rFonts w:ascii="Times New Roman" w:hAnsi="Times New Roman" w:cs="Times New Roman"/>
          <w:sz w:val="24"/>
          <w:szCs w:val="24"/>
        </w:rPr>
        <w:tab/>
      </w:r>
      <w:r>
        <w:rPr>
          <w:rFonts w:ascii="Times New Roman" w:hAnsi="Times New Roman" w:cs="Times New Roman"/>
          <w:sz w:val="24"/>
          <w:szCs w:val="24"/>
        </w:rPr>
        <w:t>Tarutung.</w:t>
      </w:r>
    </w:p>
    <w:p w:rsidR="00001DD6" w:rsidRDefault="00001DD6" w:rsidP="00001D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Lestari E. Studi Analisis tentang Kelimpahan Damai Sejahtera dalam Surat Filipi 4:4-9. </w:t>
      </w:r>
      <w:r w:rsidR="00013B94">
        <w:rPr>
          <w:rFonts w:ascii="Times New Roman" w:hAnsi="Times New Roman" w:cs="Times New Roman"/>
          <w:sz w:val="24"/>
          <w:szCs w:val="24"/>
        </w:rPr>
        <w:tab/>
      </w:r>
      <w:r w:rsidR="00013B94">
        <w:rPr>
          <w:rFonts w:ascii="Times New Roman" w:hAnsi="Times New Roman" w:cs="Times New Roman"/>
          <w:i/>
          <w:sz w:val="24"/>
          <w:szCs w:val="24"/>
        </w:rPr>
        <w:t xml:space="preserve">Predica </w:t>
      </w:r>
      <w:r w:rsidRPr="001A65BF">
        <w:rPr>
          <w:rFonts w:ascii="Times New Roman" w:hAnsi="Times New Roman" w:cs="Times New Roman"/>
          <w:i/>
          <w:sz w:val="24"/>
          <w:szCs w:val="24"/>
        </w:rPr>
        <w:t>Verbum: Jurnal Teologi dan Misi,</w:t>
      </w:r>
      <w:r>
        <w:rPr>
          <w:rFonts w:ascii="Times New Roman" w:hAnsi="Times New Roman" w:cs="Times New Roman"/>
          <w:sz w:val="24"/>
          <w:szCs w:val="24"/>
        </w:rPr>
        <w:t xml:space="preserve"> 1(1), hlm 31-45.</w:t>
      </w:r>
    </w:p>
    <w:p w:rsidR="00001DD6" w:rsidRDefault="00001DD6" w:rsidP="00001D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Nababan D., dkk. Dewasa Muda Sebagai Masa Transisi. </w:t>
      </w:r>
      <w:r w:rsidRPr="001A65BF">
        <w:rPr>
          <w:rFonts w:ascii="Times New Roman" w:hAnsi="Times New Roman" w:cs="Times New Roman"/>
          <w:i/>
          <w:sz w:val="24"/>
          <w:szCs w:val="24"/>
        </w:rPr>
        <w:t xml:space="preserve">Pediaqu: Jurnal Pendidikan </w:t>
      </w:r>
      <w:r w:rsidR="00013B94">
        <w:rPr>
          <w:rFonts w:ascii="Times New Roman" w:hAnsi="Times New Roman" w:cs="Times New Roman"/>
          <w:i/>
          <w:sz w:val="24"/>
          <w:szCs w:val="24"/>
        </w:rPr>
        <w:tab/>
        <w:t xml:space="preserve">Sosial dan </w:t>
      </w:r>
      <w:r w:rsidRPr="001A65BF">
        <w:rPr>
          <w:rFonts w:ascii="Times New Roman" w:hAnsi="Times New Roman" w:cs="Times New Roman"/>
          <w:i/>
          <w:sz w:val="24"/>
          <w:szCs w:val="24"/>
        </w:rPr>
        <w:t xml:space="preserve">Humanioran, </w:t>
      </w:r>
      <w:r>
        <w:rPr>
          <w:rFonts w:ascii="Times New Roman" w:hAnsi="Times New Roman" w:cs="Times New Roman"/>
          <w:sz w:val="24"/>
          <w:szCs w:val="24"/>
        </w:rPr>
        <w:t>2(1), hlm 133-138.</w:t>
      </w:r>
    </w:p>
    <w:p w:rsidR="00001DD6" w:rsidRDefault="00001DD6" w:rsidP="00001D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Siregar. E. Y., dkk. Perlunya Pembinaan Terhadap Dewasa Awal Dalam Menghadapi </w:t>
      </w:r>
      <w:r w:rsidR="00013B94">
        <w:rPr>
          <w:rFonts w:ascii="Times New Roman" w:hAnsi="Times New Roman" w:cs="Times New Roman"/>
          <w:sz w:val="24"/>
          <w:szCs w:val="24"/>
        </w:rPr>
        <w:tab/>
      </w:r>
      <w:r>
        <w:rPr>
          <w:rFonts w:ascii="Times New Roman" w:hAnsi="Times New Roman" w:cs="Times New Roman"/>
          <w:sz w:val="24"/>
          <w:szCs w:val="24"/>
        </w:rPr>
        <w:t xml:space="preserve">Tugas </w:t>
      </w:r>
      <w:r>
        <w:rPr>
          <w:rFonts w:ascii="Times New Roman" w:hAnsi="Times New Roman" w:cs="Times New Roman"/>
          <w:sz w:val="24"/>
          <w:szCs w:val="24"/>
        </w:rPr>
        <w:tab/>
        <w:t xml:space="preserve">Perkembangannya. </w:t>
      </w:r>
      <w:r w:rsidRPr="003D71FC">
        <w:rPr>
          <w:rFonts w:ascii="Times New Roman" w:hAnsi="Times New Roman" w:cs="Times New Roman"/>
          <w:i/>
          <w:sz w:val="24"/>
          <w:szCs w:val="24"/>
        </w:rPr>
        <w:t xml:space="preserve">Jurnal: Pendidikan Agama Katekese dan Pastoral </w:t>
      </w:r>
      <w:r w:rsidR="00013B94">
        <w:rPr>
          <w:rFonts w:ascii="Times New Roman" w:hAnsi="Times New Roman" w:cs="Times New Roman"/>
          <w:i/>
          <w:sz w:val="24"/>
          <w:szCs w:val="24"/>
        </w:rPr>
        <w:tab/>
      </w:r>
      <w:r w:rsidRPr="003D71FC">
        <w:rPr>
          <w:rFonts w:ascii="Times New Roman" w:hAnsi="Times New Roman" w:cs="Times New Roman"/>
          <w:i/>
          <w:sz w:val="24"/>
          <w:szCs w:val="24"/>
        </w:rPr>
        <w:t>(Lumen), 1(1),</w:t>
      </w:r>
      <w:r>
        <w:rPr>
          <w:rFonts w:ascii="Times New Roman" w:hAnsi="Times New Roman" w:cs="Times New Roman"/>
          <w:sz w:val="24"/>
          <w:szCs w:val="24"/>
        </w:rPr>
        <w:t xml:space="preserve"> hlm</w:t>
      </w:r>
      <w:r>
        <w:rPr>
          <w:rFonts w:ascii="Times New Roman" w:hAnsi="Times New Roman" w:cs="Times New Roman"/>
          <w:i/>
        </w:rPr>
        <w:t xml:space="preserve"> </w:t>
      </w:r>
      <w:r>
        <w:rPr>
          <w:rFonts w:ascii="Times New Roman" w:hAnsi="Times New Roman" w:cs="Times New Roman"/>
          <w:i/>
        </w:rPr>
        <w:tab/>
      </w:r>
      <w:r>
        <w:rPr>
          <w:rFonts w:ascii="Times New Roman" w:hAnsi="Times New Roman" w:cs="Times New Roman"/>
          <w:sz w:val="24"/>
          <w:szCs w:val="24"/>
        </w:rPr>
        <w:t>16-22.</w:t>
      </w:r>
    </w:p>
    <w:p w:rsidR="00001DD6" w:rsidRDefault="00001DD6" w:rsidP="00001DD6">
      <w:pPr>
        <w:spacing w:line="360" w:lineRule="auto"/>
        <w:jc w:val="both"/>
        <w:rPr>
          <w:rFonts w:ascii="Times New Roman" w:hAnsi="Times New Roman" w:cs="Times New Roman"/>
          <w:sz w:val="24"/>
          <w:szCs w:val="24"/>
        </w:rPr>
      </w:pPr>
      <w:r>
        <w:rPr>
          <w:rFonts w:ascii="Times New Roman" w:hAnsi="Times New Roman" w:cs="Times New Roman"/>
          <w:sz w:val="24"/>
          <w:szCs w:val="24"/>
        </w:rPr>
        <w:t>Sukma. R. (2017). Move On Pikiran Negatif. Saufa: Yogyakarta.</w:t>
      </w:r>
    </w:p>
    <w:p w:rsidR="00001DD6" w:rsidRPr="008835A9" w:rsidRDefault="00001DD6" w:rsidP="00001DD6">
      <w:pPr>
        <w:spacing w:line="360" w:lineRule="auto"/>
        <w:jc w:val="both"/>
        <w:rPr>
          <w:rFonts w:ascii="Times New Roman" w:hAnsi="Times New Roman" w:cs="Times New Roman"/>
          <w:sz w:val="24"/>
          <w:szCs w:val="24"/>
        </w:rPr>
      </w:pPr>
      <w:r>
        <w:rPr>
          <w:rFonts w:ascii="Times New Roman" w:hAnsi="Times New Roman" w:cs="Times New Roman"/>
          <w:sz w:val="24"/>
          <w:szCs w:val="24"/>
        </w:rPr>
        <w:t>Yanie. S. A. (2021). Pentingnya Berpikir Positif. Angkasa: Bandung</w:t>
      </w:r>
    </w:p>
    <w:p w:rsidR="00001DD6" w:rsidRDefault="00001DD6">
      <w:pPr>
        <w:spacing w:before="120" w:after="0" w:line="240" w:lineRule="auto"/>
        <w:rPr>
          <w:rFonts w:ascii="Times New Roman" w:eastAsia="Times New Roman" w:hAnsi="Times New Roman" w:cs="Times New Roman"/>
          <w:b/>
          <w:sz w:val="24"/>
          <w:szCs w:val="24"/>
        </w:rPr>
      </w:pPr>
    </w:p>
    <w:p w:rsidR="00BB77EA" w:rsidRDefault="00BB77EA">
      <w:pPr>
        <w:spacing w:after="0" w:line="360" w:lineRule="auto"/>
        <w:ind w:firstLine="567"/>
        <w:jc w:val="both"/>
        <w:rPr>
          <w:rFonts w:ascii="Times New Roman" w:eastAsia="Times New Roman" w:hAnsi="Times New Roman" w:cs="Times New Roman"/>
          <w:b/>
          <w:sz w:val="24"/>
          <w:szCs w:val="24"/>
        </w:rPr>
      </w:pPr>
      <w:bookmarkStart w:id="0" w:name="_heading=h.gjdgxs" w:colFirst="0" w:colLast="0"/>
      <w:bookmarkEnd w:id="0"/>
    </w:p>
    <w:sectPr w:rsidR="00BB77EA" w:rsidSect="000969A2">
      <w:headerReference w:type="even" r:id="rId9"/>
      <w:headerReference w:type="default" r:id="rId10"/>
      <w:footerReference w:type="even" r:id="rId11"/>
      <w:footerReference w:type="default" r:id="rId12"/>
      <w:headerReference w:type="first" r:id="rId13"/>
      <w:footerReference w:type="first" r:id="rId14"/>
      <w:pgSz w:w="11906" w:h="16838"/>
      <w:pgMar w:top="1843" w:right="1701" w:bottom="1701" w:left="1701" w:header="0" w:footer="0" w:gutter="0"/>
      <w:pgNumType w:start="107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90A" w:rsidRDefault="0024790A">
      <w:pPr>
        <w:spacing w:after="0" w:line="240" w:lineRule="auto"/>
      </w:pPr>
      <w:r>
        <w:separator/>
      </w:r>
    </w:p>
  </w:endnote>
  <w:endnote w:type="continuationSeparator" w:id="0">
    <w:p w:rsidR="0024790A" w:rsidRDefault="00247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re Baskerville">
    <w:altName w:val="Times New Roman"/>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397" w:rsidRPr="00CB01A9" w:rsidRDefault="00BC3C94" w:rsidP="00724397">
    <w:pPr>
      <w:tabs>
        <w:tab w:val="center" w:pos="4513"/>
        <w:tab w:val="right" w:pos="9026"/>
      </w:tabs>
      <w:rPr>
        <w:rFonts w:ascii="Tahoma" w:eastAsia="Tahoma" w:hAnsi="Tahoma" w:cs="Tahoma"/>
        <w:sz w:val="24"/>
        <w:szCs w:val="24"/>
        <w:lang w:val="en-US"/>
      </w:rPr>
    </w:pPr>
    <w:r>
      <w:rPr>
        <w:rFonts w:ascii="Tahoma" w:eastAsia="Tahoma" w:hAnsi="Tahoma" w:cs="Tahoma"/>
        <w:sz w:val="20"/>
        <w:szCs w:val="20"/>
      </w:rPr>
      <w:fldChar w:fldCharType="begin"/>
    </w:r>
    <w:r w:rsidR="00724397">
      <w:rPr>
        <w:rFonts w:ascii="Tahoma" w:eastAsia="Tahoma" w:hAnsi="Tahoma" w:cs="Tahoma"/>
        <w:sz w:val="20"/>
        <w:szCs w:val="20"/>
      </w:rPr>
      <w:instrText>PAGE</w:instrText>
    </w:r>
    <w:r>
      <w:rPr>
        <w:rFonts w:ascii="Tahoma" w:eastAsia="Tahoma" w:hAnsi="Tahoma" w:cs="Tahoma"/>
        <w:sz w:val="20"/>
        <w:szCs w:val="20"/>
      </w:rPr>
      <w:fldChar w:fldCharType="separate"/>
    </w:r>
    <w:r w:rsidR="000969A2">
      <w:rPr>
        <w:rFonts w:ascii="Tahoma" w:eastAsia="Tahoma" w:hAnsi="Tahoma" w:cs="Tahoma"/>
        <w:noProof/>
        <w:sz w:val="20"/>
        <w:szCs w:val="20"/>
      </w:rPr>
      <w:t>1072</w:t>
    </w:r>
    <w:r>
      <w:rPr>
        <w:rFonts w:ascii="Tahoma" w:eastAsia="Tahoma" w:hAnsi="Tahoma" w:cs="Tahoma"/>
        <w:sz w:val="20"/>
        <w:szCs w:val="20"/>
      </w:rPr>
      <w:fldChar w:fldCharType="end"/>
    </w:r>
    <w:r w:rsidR="000969A2">
      <w:rPr>
        <w:rFonts w:ascii="Tahoma" w:eastAsia="Tahoma" w:hAnsi="Tahoma" w:cs="Tahoma"/>
        <w:sz w:val="20"/>
        <w:szCs w:val="20"/>
        <w:lang w:val="en-US"/>
      </w:rPr>
      <w:t xml:space="preserve">        </w:t>
    </w:r>
    <w:r w:rsidR="00724397">
      <w:rPr>
        <w:rFonts w:ascii="Tahoma" w:eastAsia="Tahoma" w:hAnsi="Tahoma" w:cs="Tahoma"/>
        <w:b/>
        <w:sz w:val="20"/>
        <w:szCs w:val="20"/>
        <w:lang w:val="en-US"/>
      </w:rPr>
      <w:t>JSSR</w:t>
    </w:r>
    <w:r w:rsidR="00724397">
      <w:rPr>
        <w:rFonts w:ascii="Tahoma" w:eastAsia="Tahoma" w:hAnsi="Tahoma" w:cs="Tahoma"/>
        <w:sz w:val="20"/>
        <w:szCs w:val="20"/>
      </w:rPr>
      <w:t xml:space="preserve"> - VOLUME </w:t>
    </w:r>
    <w:r w:rsidR="00724397">
      <w:rPr>
        <w:rFonts w:ascii="Tahoma" w:eastAsia="Tahoma" w:hAnsi="Tahoma" w:cs="Tahoma"/>
        <w:sz w:val="20"/>
        <w:szCs w:val="20"/>
        <w:lang w:val="en-US"/>
      </w:rPr>
      <w:t>1</w:t>
    </w:r>
    <w:r w:rsidR="00724397">
      <w:rPr>
        <w:rFonts w:ascii="Tahoma" w:eastAsia="Tahoma" w:hAnsi="Tahoma" w:cs="Tahoma"/>
        <w:sz w:val="20"/>
        <w:szCs w:val="20"/>
      </w:rPr>
      <w:t xml:space="preserve">, NO. </w:t>
    </w:r>
    <w:r w:rsidR="000969A2">
      <w:rPr>
        <w:rFonts w:ascii="Tahoma" w:eastAsia="Tahoma" w:hAnsi="Tahoma" w:cs="Tahoma"/>
        <w:sz w:val="20"/>
        <w:szCs w:val="20"/>
        <w:lang w:val="en-US"/>
      </w:rPr>
      <w:t>2</w:t>
    </w:r>
    <w:r w:rsidR="00724397">
      <w:rPr>
        <w:rFonts w:ascii="Tahoma" w:eastAsia="Tahoma" w:hAnsi="Tahoma" w:cs="Tahoma"/>
        <w:sz w:val="20"/>
        <w:szCs w:val="20"/>
      </w:rPr>
      <w:t xml:space="preserve">, </w:t>
    </w:r>
    <w:r w:rsidR="00724397">
      <w:rPr>
        <w:rFonts w:ascii="Tahoma" w:eastAsia="Tahoma" w:hAnsi="Tahoma" w:cs="Tahoma"/>
        <w:sz w:val="20"/>
        <w:szCs w:val="20"/>
        <w:lang w:val="en-US"/>
      </w:rPr>
      <w:t xml:space="preserve">DESEMBER </w:t>
    </w:r>
    <w:r w:rsidR="00724397">
      <w:rPr>
        <w:rFonts w:ascii="Tahoma" w:eastAsia="Tahoma" w:hAnsi="Tahoma" w:cs="Tahoma"/>
        <w:sz w:val="20"/>
        <w:szCs w:val="20"/>
      </w:rPr>
      <w:t>202</w:t>
    </w:r>
    <w:r w:rsidR="0024790A">
      <w:rPr>
        <w:noProof/>
        <w:lang w:val="en-US"/>
      </w:rPr>
      <w:pict>
        <v:shapetype id="_x0000_t32" coordsize="21600,21600" o:spt="32" o:oned="t" path="m,l21600,21600e" filled="f">
          <v:path arrowok="t" fillok="f" o:connecttype="none"/>
          <o:lock v:ext="edit" shapetype="t"/>
        </v:shapetype>
        <v:shape id="Straight Arrow Connector 657" o:spid="_x0000_s2052" type="#_x0000_t32" style="position:absolute;margin-left:18pt;margin-top:-5pt;width:0;height:28.35pt;z-index:251677696;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" strokeweight="1pt"/>
      </w:pict>
    </w:r>
    <w:r w:rsidR="0024790A">
      <w:rPr>
        <w:noProof/>
        <w:lang w:val="en-US"/>
      </w:rPr>
      <w:pict>
        <v:shape id="Straight Arrow Connector 659" o:spid="_x0000_s2051" type="#_x0000_t32" style="position:absolute;margin-left:28pt;margin-top:12pt;width:0;height:1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" strokecolor="black [3200]">
          <v:stroke startarrowwidth="narrow" startarrowlength="short" endarrowwidth="narrow" endarrowlength="short" joinstyle="miter"/>
        </v:shape>
      </w:pict>
    </w:r>
    <w:r w:rsidR="00724397">
      <w:rPr>
        <w:rFonts w:ascii="Tahoma" w:eastAsia="Tahoma" w:hAnsi="Tahoma" w:cs="Tahoma"/>
        <w:sz w:val="20"/>
        <w:szCs w:val="20"/>
        <w:lang w:val="en-US"/>
      </w:rPr>
      <w:t>3</w:t>
    </w:r>
  </w:p>
  <w:p w:rsidR="00724397" w:rsidRDefault="00724397" w:rsidP="00724397">
    <w:pPr>
      <w:pBdr>
        <w:top w:val="nil"/>
        <w:left w:val="nil"/>
        <w:bottom w:val="nil"/>
        <w:right w:val="nil"/>
        <w:between w:val="nil"/>
      </w:pBdr>
      <w:tabs>
        <w:tab w:val="center" w:pos="4513"/>
        <w:tab w:val="right" w:pos="9026"/>
      </w:tabs>
      <w:rPr>
        <w:color w:val="000000"/>
      </w:rPr>
    </w:pPr>
  </w:p>
  <w:p w:rsidR="00724397" w:rsidRDefault="00724397" w:rsidP="00724397">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9A2" w:rsidRDefault="000969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AB9" w:rsidRPr="00CB01A9" w:rsidRDefault="00727AB9" w:rsidP="00727AB9">
    <w:pPr>
      <w:pBdr>
        <w:top w:val="single" w:sz="4" w:space="1" w:color="000000"/>
        <w:left w:val="nil"/>
        <w:bottom w:val="nil"/>
        <w:right w:val="nil"/>
        <w:between w:val="nil"/>
      </w:pBdr>
      <w:spacing w:after="0"/>
      <w:rPr>
        <w:rFonts w:ascii="Arial" w:eastAsia="Arial" w:hAnsi="Arial" w:cs="Arial"/>
        <w:i/>
        <w:color w:val="000000"/>
        <w:sz w:val="20"/>
        <w:szCs w:val="20"/>
        <w:lang w:val="en-US"/>
      </w:rPr>
    </w:pPr>
    <w:r>
      <w:rPr>
        <w:rFonts w:ascii="Arial" w:eastAsia="Arial" w:hAnsi="Arial" w:cs="Arial"/>
        <w:i/>
        <w:color w:val="000000"/>
        <w:sz w:val="20"/>
        <w:szCs w:val="20"/>
      </w:rPr>
      <w:t xml:space="preserve">Received </w:t>
    </w:r>
    <w:r w:rsidR="00C63795">
      <w:rPr>
        <w:rFonts w:ascii="Arial" w:eastAsia="Arial" w:hAnsi="Arial" w:cs="Arial"/>
        <w:i/>
        <w:color w:val="000000"/>
        <w:sz w:val="20"/>
        <w:szCs w:val="20"/>
        <w:lang w:val="en-GB"/>
      </w:rPr>
      <w:t xml:space="preserve">Agustus </w:t>
    </w:r>
    <w:r>
      <w:rPr>
        <w:rFonts w:ascii="Arial" w:eastAsia="Arial" w:hAnsi="Arial" w:cs="Arial"/>
        <w:i/>
        <w:color w:val="000000"/>
        <w:sz w:val="20"/>
        <w:szCs w:val="20"/>
      </w:rPr>
      <w:t xml:space="preserve"> 30, 202</w:t>
    </w:r>
    <w:r>
      <w:rPr>
        <w:rFonts w:ascii="Arial" w:eastAsia="Arial" w:hAnsi="Arial" w:cs="Arial"/>
        <w:i/>
        <w:color w:val="000000"/>
        <w:sz w:val="20"/>
        <w:szCs w:val="20"/>
        <w:lang w:val="en-US"/>
      </w:rPr>
      <w:t>3</w:t>
    </w:r>
    <w:r>
      <w:rPr>
        <w:rFonts w:ascii="Arial" w:eastAsia="Arial" w:hAnsi="Arial" w:cs="Arial"/>
        <w:i/>
        <w:color w:val="000000"/>
        <w:sz w:val="20"/>
        <w:szCs w:val="20"/>
      </w:rPr>
      <w:t xml:space="preserve">; Revised </w:t>
    </w:r>
    <w:r w:rsidR="00C63795">
      <w:rPr>
        <w:rFonts w:ascii="Arial" w:eastAsia="Arial" w:hAnsi="Arial" w:cs="Arial"/>
        <w:i/>
        <w:color w:val="000000"/>
        <w:sz w:val="20"/>
        <w:szCs w:val="20"/>
        <w:lang w:val="en-GB"/>
      </w:rPr>
      <w:t>September</w:t>
    </w:r>
    <w:r>
      <w:rPr>
        <w:rFonts w:ascii="Arial" w:eastAsia="Arial" w:hAnsi="Arial" w:cs="Arial"/>
        <w:i/>
        <w:color w:val="000000"/>
        <w:sz w:val="20"/>
        <w:szCs w:val="20"/>
      </w:rPr>
      <w:t xml:space="preserve"> 2, 202</w:t>
    </w:r>
    <w:r>
      <w:rPr>
        <w:rFonts w:ascii="Arial" w:eastAsia="Arial" w:hAnsi="Arial" w:cs="Arial"/>
        <w:i/>
        <w:color w:val="000000"/>
        <w:sz w:val="20"/>
        <w:szCs w:val="20"/>
        <w:lang w:val="en-US"/>
      </w:rPr>
      <w:t>3</w:t>
    </w:r>
    <w:r>
      <w:rPr>
        <w:rFonts w:ascii="Arial" w:eastAsia="Arial" w:hAnsi="Arial" w:cs="Arial"/>
        <w:i/>
        <w:color w:val="000000"/>
        <w:sz w:val="20"/>
        <w:szCs w:val="20"/>
      </w:rPr>
      <w:t xml:space="preserve">; </w:t>
    </w:r>
    <w:r w:rsidR="00C63795">
      <w:rPr>
        <w:rFonts w:ascii="Arial" w:eastAsia="Arial" w:hAnsi="Arial" w:cs="Arial"/>
        <w:i/>
        <w:color w:val="000000"/>
        <w:sz w:val="20"/>
        <w:szCs w:val="20"/>
        <w:lang w:val="en-GB"/>
      </w:rPr>
      <w:t>Oktober</w:t>
    </w:r>
    <w:r>
      <w:rPr>
        <w:rFonts w:ascii="Arial" w:eastAsia="Arial" w:hAnsi="Arial" w:cs="Arial"/>
        <w:i/>
        <w:color w:val="000000"/>
        <w:sz w:val="20"/>
        <w:szCs w:val="20"/>
      </w:rPr>
      <w:t>2</w:t>
    </w:r>
    <w:r w:rsidR="00C63795">
      <w:rPr>
        <w:rFonts w:ascii="Arial" w:eastAsia="Arial" w:hAnsi="Arial" w:cs="Arial"/>
        <w:i/>
        <w:color w:val="000000"/>
        <w:sz w:val="20"/>
        <w:szCs w:val="20"/>
        <w:lang w:val="en-US"/>
      </w:rPr>
      <w:t>3</w:t>
    </w:r>
    <w:r>
      <w:rPr>
        <w:rFonts w:ascii="Arial" w:eastAsia="Arial" w:hAnsi="Arial" w:cs="Arial"/>
        <w:i/>
        <w:color w:val="000000"/>
        <w:sz w:val="20"/>
        <w:szCs w:val="20"/>
      </w:rPr>
      <w:t>, 202</w:t>
    </w:r>
    <w:r>
      <w:rPr>
        <w:rFonts w:ascii="Arial" w:eastAsia="Arial" w:hAnsi="Arial" w:cs="Arial"/>
        <w:i/>
        <w:color w:val="000000"/>
        <w:sz w:val="20"/>
        <w:szCs w:val="20"/>
        <w:lang w:val="en-US"/>
      </w:rPr>
      <w:t>3</w:t>
    </w:r>
  </w:p>
  <w:p w:rsidR="00727AB9" w:rsidRDefault="00727AB9" w:rsidP="00727AB9">
    <w:pPr>
      <w:pBdr>
        <w:top w:val="single" w:sz="4" w:space="1" w:color="000000"/>
        <w:left w:val="nil"/>
        <w:bottom w:val="nil"/>
        <w:right w:val="nil"/>
        <w:between w:val="nil"/>
      </w:pBdr>
      <w:spacing w:after="0"/>
      <w:rPr>
        <w:rFonts w:ascii="Libre Baskerville" w:eastAsia="Libre Baskerville" w:hAnsi="Libre Baskerville" w:cs="Libre Baskerville"/>
        <w:color w:val="000000"/>
        <w:sz w:val="20"/>
        <w:szCs w:val="20"/>
      </w:rPr>
    </w:pPr>
    <w:r>
      <w:rPr>
        <w:rFonts w:ascii="Libre Baskerville" w:eastAsia="Libre Baskerville" w:hAnsi="Libre Baskerville" w:cs="Libre Baskerville"/>
        <w:i/>
        <w:color w:val="000000"/>
        <w:sz w:val="20"/>
        <w:szCs w:val="20"/>
      </w:rPr>
      <w:t>*</w:t>
    </w:r>
    <w:r w:rsidR="000969A2" w:rsidRPr="000969A2">
      <w:t xml:space="preserve"> </w:t>
    </w:r>
    <w:r w:rsidR="000969A2" w:rsidRPr="000969A2">
      <w:rPr>
        <w:rFonts w:ascii="Libre Baskerville" w:eastAsia="Libre Baskerville" w:hAnsi="Libre Baskerville" w:cs="Libre Baskerville"/>
        <w:color w:val="000000"/>
        <w:sz w:val="20"/>
        <w:szCs w:val="20"/>
      </w:rPr>
      <w:t>Melinda Tambunan</w:t>
    </w:r>
    <w:r>
      <w:rPr>
        <w:rFonts w:ascii="Libre Baskerville" w:eastAsia="Libre Baskerville" w:hAnsi="Libre Baskerville" w:cs="Libre Baskerville"/>
        <w:color w:val="000000"/>
        <w:sz w:val="20"/>
        <w:szCs w:val="20"/>
      </w:rPr>
      <w:t xml:space="preserve">, </w:t>
    </w:r>
    <w:r w:rsidR="000969A2" w:rsidRPr="000969A2">
      <w:rPr>
        <w:rFonts w:ascii="Libre Baskerville" w:eastAsia="Libre Baskerville" w:hAnsi="Libre Baskerville" w:cs="Libre Baskerville"/>
        <w:color w:val="000000"/>
        <w:sz w:val="20"/>
        <w:szCs w:val="20"/>
      </w:rPr>
      <w:t>Melindatambunan0708@gmail.com</w:t>
    </w:r>
  </w:p>
  <w:p w:rsidR="00727AB9" w:rsidRDefault="00727AB9" w:rsidP="00727AB9">
    <w:pPr>
      <w:pBdr>
        <w:top w:val="single" w:sz="4" w:space="1" w:color="000000"/>
        <w:left w:val="nil"/>
        <w:bottom w:val="nil"/>
        <w:right w:val="nil"/>
        <w:between w:val="nil"/>
      </w:pBdr>
      <w:rPr>
        <w:rFonts w:ascii="Libre Baskerville" w:eastAsia="Libre Baskerville" w:hAnsi="Libre Baskerville" w:cs="Libre Baskerville"/>
        <w:color w:val="000000"/>
        <w:sz w:val="20"/>
        <w:szCs w:val="20"/>
      </w:rPr>
    </w:pPr>
  </w:p>
  <w:p w:rsidR="00727AB9" w:rsidRDefault="0024790A" w:rsidP="00727AB9">
    <w:pPr>
      <w:pBdr>
        <w:top w:val="single" w:sz="4" w:space="1" w:color="000000"/>
        <w:left w:val="nil"/>
        <w:bottom w:val="nil"/>
        <w:right w:val="nil"/>
        <w:between w:val="nil"/>
      </w:pBdr>
      <w:rPr>
        <w:rFonts w:ascii="Libre Baskerville" w:eastAsia="Libre Baskerville" w:hAnsi="Libre Baskerville" w:cs="Libre Baskerville"/>
        <w:color w:val="000000"/>
        <w:sz w:val="20"/>
        <w:szCs w:val="20"/>
      </w:rPr>
    </w:pPr>
    <w:r>
      <w:rPr>
        <w:noProof/>
        <w:lang w:val="en-US"/>
      </w:rPr>
      <w:pict>
        <v:rect id="Rectangle 658" o:spid="_x0000_s2049" style="position:absolute;margin-left:.6pt;margin-top:.55pt;width:45.75pt;height:15.85pt;rotation:180;flip:x;z-index:251675648;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rsidR="00727AB9" w:rsidRDefault="00727AB9" w:rsidP="00727AB9">
                <w:pPr>
                  <w:spacing w:line="275" w:lineRule="auto"/>
                  <w:jc w:val="center"/>
                  <w:textDirection w:val="btLr"/>
                </w:pP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90A" w:rsidRDefault="0024790A">
      <w:pPr>
        <w:spacing w:after="0" w:line="240" w:lineRule="auto"/>
      </w:pPr>
      <w:r>
        <w:separator/>
      </w:r>
    </w:p>
  </w:footnote>
  <w:footnote w:type="continuationSeparator" w:id="0">
    <w:p w:rsidR="0024790A" w:rsidRDefault="0024790A">
      <w:pPr>
        <w:spacing w:after="0" w:line="240" w:lineRule="auto"/>
      </w:pPr>
      <w:r>
        <w:continuationSeparator/>
      </w:r>
    </w:p>
  </w:footnote>
  <w:footnote w:id="1">
    <w:p w:rsidR="00001DD6" w:rsidRPr="00DE4C67" w:rsidRDefault="00001DD6" w:rsidP="00001DD6">
      <w:pPr>
        <w:pStyle w:val="FootnoteText"/>
        <w:rPr>
          <w:rFonts w:ascii="Times New Roman" w:hAnsi="Times New Roman" w:cs="Times New Roman"/>
          <w:lang w:val="id-ID"/>
        </w:rPr>
      </w:pPr>
      <w:r w:rsidRPr="00DE4C67">
        <w:rPr>
          <w:rStyle w:val="FootnoteReference"/>
          <w:rFonts w:ascii="Times New Roman" w:hAnsi="Times New Roman" w:cs="Times New Roman"/>
        </w:rPr>
        <w:footnoteRef/>
      </w:r>
      <w:r w:rsidRPr="00DE4C67">
        <w:rPr>
          <w:rFonts w:ascii="Times New Roman" w:hAnsi="Times New Roman" w:cs="Times New Roman"/>
        </w:rPr>
        <w:t xml:space="preserve"> </w:t>
      </w:r>
      <w:r w:rsidRPr="00DE4C67">
        <w:rPr>
          <w:rFonts w:ascii="Times New Roman" w:hAnsi="Times New Roman" w:cs="Times New Roman"/>
          <w:lang w:val="id-ID"/>
        </w:rPr>
        <w:t xml:space="preserve">Sudirman Lase, “ Pendidikan </w:t>
      </w:r>
      <w:r>
        <w:rPr>
          <w:rFonts w:ascii="Times New Roman" w:hAnsi="Times New Roman" w:cs="Times New Roman"/>
          <w:lang w:val="id-ID"/>
        </w:rPr>
        <w:t>Agama Untuk Dewasa”, STAKPN  Tarutung Press: Tarutung. H</w:t>
      </w:r>
      <w:r w:rsidRPr="00DE4C67">
        <w:rPr>
          <w:rFonts w:ascii="Times New Roman" w:hAnsi="Times New Roman" w:cs="Times New Roman"/>
          <w:lang w:val="id-ID"/>
        </w:rPr>
        <w:t>lm 54</w:t>
      </w:r>
      <w:r>
        <w:rPr>
          <w:rFonts w:ascii="Times New Roman" w:hAnsi="Times New Roman" w:cs="Times New Roman"/>
          <w:lang w:val="id-ID"/>
        </w:rPr>
        <w:t>.</w:t>
      </w:r>
    </w:p>
  </w:footnote>
  <w:footnote w:id="2">
    <w:p w:rsidR="00001DD6" w:rsidRPr="00DE4C67" w:rsidRDefault="00001DD6" w:rsidP="00001DD6">
      <w:pPr>
        <w:pStyle w:val="FootnoteText"/>
        <w:rPr>
          <w:rFonts w:ascii="Times New Roman" w:hAnsi="Times New Roman" w:cs="Times New Roman"/>
          <w:lang w:val="id-ID"/>
        </w:rPr>
      </w:pPr>
      <w:r w:rsidRPr="00DE4C67">
        <w:rPr>
          <w:rStyle w:val="FootnoteReference"/>
          <w:rFonts w:ascii="Times New Roman" w:hAnsi="Times New Roman" w:cs="Times New Roman"/>
        </w:rPr>
        <w:footnoteRef/>
      </w:r>
      <w:r w:rsidRPr="00DE4C67">
        <w:rPr>
          <w:rFonts w:ascii="Times New Roman" w:hAnsi="Times New Roman" w:cs="Times New Roman"/>
        </w:rPr>
        <w:t xml:space="preserve"> </w:t>
      </w:r>
      <w:r w:rsidRPr="00DE4C67">
        <w:rPr>
          <w:rFonts w:ascii="Times New Roman" w:hAnsi="Times New Roman" w:cs="Times New Roman"/>
          <w:lang w:val="id-ID"/>
        </w:rPr>
        <w:t>Eka Yolanda Siregar, dkk, “Perlunya Pembinaan Terhadap Dewasa Awal Dalam Menghadapi Tugas. Perkembangannya”. Jurnal: Pendidikan Agama Katekese dan Pastoral (Lumen)</w:t>
      </w:r>
      <w:r>
        <w:rPr>
          <w:rFonts w:ascii="Times New Roman" w:hAnsi="Times New Roman" w:cs="Times New Roman"/>
          <w:lang w:val="id-ID"/>
        </w:rPr>
        <w:t xml:space="preserve">. Vol 1 No.1, </w:t>
      </w:r>
      <w:r w:rsidRPr="00DE4C67">
        <w:rPr>
          <w:rFonts w:ascii="Times New Roman" w:hAnsi="Times New Roman" w:cs="Times New Roman"/>
          <w:lang w:val="id-ID"/>
        </w:rPr>
        <w:t>hlm 21.</w:t>
      </w:r>
    </w:p>
  </w:footnote>
  <w:footnote w:id="3">
    <w:p w:rsidR="00001DD6" w:rsidRPr="00DE4C67" w:rsidRDefault="00001DD6" w:rsidP="00001DD6">
      <w:pPr>
        <w:pStyle w:val="FootnoteText"/>
        <w:rPr>
          <w:rFonts w:ascii="Times New Roman" w:hAnsi="Times New Roman" w:cs="Times New Roman"/>
          <w:lang w:val="id-ID"/>
        </w:rPr>
      </w:pPr>
      <w:r w:rsidRPr="00DE4C67">
        <w:rPr>
          <w:rStyle w:val="FootnoteReference"/>
          <w:rFonts w:ascii="Times New Roman" w:hAnsi="Times New Roman" w:cs="Times New Roman"/>
        </w:rPr>
        <w:footnoteRef/>
      </w:r>
      <w:r w:rsidRPr="00DE4C67">
        <w:rPr>
          <w:rFonts w:ascii="Times New Roman" w:hAnsi="Times New Roman" w:cs="Times New Roman"/>
        </w:rPr>
        <w:t xml:space="preserve"> </w:t>
      </w:r>
      <w:r w:rsidRPr="00DE4C67">
        <w:rPr>
          <w:rFonts w:ascii="Times New Roman" w:hAnsi="Times New Roman" w:cs="Times New Roman"/>
          <w:lang w:val="id-ID"/>
        </w:rPr>
        <w:t>Damayanti Nababan, “ Dewasa Muda Sebagai Masa Transisi”. Pediaqu: Jurnal Pendidikan Sosial dan Humaniora. Vol. 2 No.1 (2023), hlm 138.</w:t>
      </w:r>
    </w:p>
  </w:footnote>
  <w:footnote w:id="4">
    <w:p w:rsidR="00001DD6" w:rsidRPr="00AA39B4" w:rsidRDefault="00001DD6" w:rsidP="00001DD6">
      <w:pPr>
        <w:pStyle w:val="FootnoteText"/>
        <w:rPr>
          <w:lang w:val="id-ID"/>
        </w:rPr>
      </w:pPr>
      <w:r>
        <w:rPr>
          <w:rStyle w:val="FootnoteReference"/>
        </w:rPr>
        <w:footnoteRef/>
      </w:r>
      <w:r>
        <w:t xml:space="preserve"> </w:t>
      </w:r>
      <w:r w:rsidRPr="00217C5C">
        <w:rPr>
          <w:rFonts w:ascii="Times New Roman" w:hAnsi="Times New Roman" w:cs="Times New Roman"/>
          <w:lang w:val="id-ID"/>
        </w:rPr>
        <w:t xml:space="preserve">Sudirman </w:t>
      </w:r>
      <w:r>
        <w:rPr>
          <w:rFonts w:ascii="Times New Roman" w:hAnsi="Times New Roman" w:cs="Times New Roman"/>
          <w:lang w:val="id-ID"/>
        </w:rPr>
        <w:t>Lase,</w:t>
      </w:r>
      <w:r w:rsidRPr="00217C5C">
        <w:rPr>
          <w:rFonts w:ascii="Times New Roman" w:hAnsi="Times New Roman" w:cs="Times New Roman"/>
          <w:lang w:val="id-ID"/>
        </w:rPr>
        <w:t xml:space="preserve"> (2017). “ Pendidikan Agama Untuk Dewasa”.  STAKPN Tarutung Press: Tarutung. Hlm </w:t>
      </w:r>
      <w:r>
        <w:rPr>
          <w:rFonts w:ascii="Times New Roman" w:hAnsi="Times New Roman" w:cs="Times New Roman"/>
          <w:lang w:val="id-ID"/>
        </w:rPr>
        <w:t>56.</w:t>
      </w:r>
    </w:p>
  </w:footnote>
  <w:footnote w:id="5">
    <w:p w:rsidR="00001DD6" w:rsidRPr="003C16F2" w:rsidRDefault="00001DD6" w:rsidP="00001DD6">
      <w:pPr>
        <w:pStyle w:val="FootnoteText"/>
        <w:rPr>
          <w:lang w:val="id-ID"/>
        </w:rPr>
      </w:pPr>
      <w:r>
        <w:rPr>
          <w:rStyle w:val="FootnoteReference"/>
        </w:rPr>
        <w:footnoteRef/>
      </w:r>
      <w:r>
        <w:t xml:space="preserve"> </w:t>
      </w:r>
      <w:r w:rsidRPr="00AE7619">
        <w:rPr>
          <w:rFonts w:ascii="Times New Roman" w:hAnsi="Times New Roman" w:cs="Times New Roman"/>
          <w:i/>
          <w:lang w:val="id-ID"/>
        </w:rPr>
        <w:t>Ibid, hlm 53</w:t>
      </w:r>
    </w:p>
  </w:footnote>
  <w:footnote w:id="6">
    <w:p w:rsidR="00001DD6" w:rsidRPr="008F2FA3" w:rsidRDefault="00001DD6" w:rsidP="00001DD6">
      <w:pPr>
        <w:pStyle w:val="FootnoteText"/>
        <w:rPr>
          <w:lang w:val="id-ID"/>
        </w:rPr>
      </w:pPr>
      <w:r>
        <w:rPr>
          <w:rStyle w:val="FootnoteReference"/>
        </w:rPr>
        <w:footnoteRef/>
      </w:r>
      <w:r>
        <w:t xml:space="preserve"> </w:t>
      </w:r>
      <w:r w:rsidRPr="00AE7619">
        <w:rPr>
          <w:rFonts w:ascii="Times New Roman" w:hAnsi="Times New Roman" w:cs="Times New Roman"/>
          <w:i/>
          <w:lang w:val="id-ID"/>
        </w:rPr>
        <w:t>Ibid, hlm 54.</w:t>
      </w:r>
    </w:p>
  </w:footnote>
  <w:footnote w:id="7">
    <w:p w:rsidR="00001DD6" w:rsidRPr="003500D3" w:rsidRDefault="00001DD6" w:rsidP="00001DD6">
      <w:pPr>
        <w:pStyle w:val="FootnoteText"/>
        <w:rPr>
          <w:rFonts w:ascii="Times New Roman" w:hAnsi="Times New Roman" w:cs="Times New Roman"/>
          <w:lang w:val="id-ID"/>
        </w:rPr>
      </w:pPr>
      <w:r>
        <w:rPr>
          <w:rStyle w:val="FootnoteReference"/>
        </w:rPr>
        <w:footnoteRef/>
      </w:r>
      <w:r>
        <w:t xml:space="preserve"> </w:t>
      </w:r>
      <w:r w:rsidRPr="00AE7619">
        <w:rPr>
          <w:rFonts w:ascii="Times New Roman" w:hAnsi="Times New Roman" w:cs="Times New Roman"/>
          <w:i/>
          <w:lang w:val="id-ID"/>
        </w:rPr>
        <w:t xml:space="preserve">Ibid, hlm </w:t>
      </w:r>
      <w:r>
        <w:rPr>
          <w:rFonts w:ascii="Times New Roman" w:hAnsi="Times New Roman" w:cs="Times New Roman"/>
          <w:i/>
          <w:lang w:val="id-ID"/>
        </w:rPr>
        <w:t>55.</w:t>
      </w:r>
    </w:p>
  </w:footnote>
  <w:footnote w:id="8">
    <w:p w:rsidR="00001DD6" w:rsidRPr="003500D3" w:rsidRDefault="00001DD6" w:rsidP="00001DD6">
      <w:pPr>
        <w:pStyle w:val="FootnoteText"/>
        <w:rPr>
          <w:lang w:val="id-ID"/>
        </w:rPr>
      </w:pPr>
      <w:r>
        <w:rPr>
          <w:rStyle w:val="FootnoteReference"/>
        </w:rPr>
        <w:footnoteRef/>
      </w:r>
      <w:r>
        <w:t xml:space="preserve"> </w:t>
      </w:r>
      <w:r w:rsidRPr="00AE7619">
        <w:rPr>
          <w:rFonts w:ascii="Times New Roman" w:hAnsi="Times New Roman" w:cs="Times New Roman"/>
          <w:i/>
          <w:lang w:val="id-ID"/>
        </w:rPr>
        <w:t xml:space="preserve">Ibid, hlm </w:t>
      </w:r>
      <w:r>
        <w:rPr>
          <w:rFonts w:ascii="Times New Roman" w:hAnsi="Times New Roman" w:cs="Times New Roman"/>
          <w:i/>
          <w:lang w:val="id-ID"/>
        </w:rPr>
        <w:t>62.</w:t>
      </w:r>
    </w:p>
  </w:footnote>
  <w:footnote w:id="9">
    <w:p w:rsidR="00001DD6" w:rsidRPr="00F706AD" w:rsidRDefault="00001DD6" w:rsidP="00001DD6">
      <w:pPr>
        <w:pStyle w:val="FootnoteText"/>
        <w:rPr>
          <w:lang w:val="id-ID"/>
        </w:rPr>
      </w:pPr>
      <w:r>
        <w:rPr>
          <w:rStyle w:val="FootnoteReference"/>
        </w:rPr>
        <w:footnoteRef/>
      </w:r>
      <w:r>
        <w:t xml:space="preserve"> </w:t>
      </w:r>
      <w:r w:rsidRPr="00AE7619">
        <w:rPr>
          <w:rFonts w:ascii="Times New Roman" w:hAnsi="Times New Roman" w:cs="Times New Roman"/>
          <w:i/>
          <w:lang w:val="id-ID"/>
        </w:rPr>
        <w:t xml:space="preserve">Ibid, hlm </w:t>
      </w:r>
      <w:r>
        <w:rPr>
          <w:rFonts w:ascii="Times New Roman" w:hAnsi="Times New Roman" w:cs="Times New Roman"/>
          <w:i/>
          <w:lang w:val="id-ID"/>
        </w:rPr>
        <w:t>63.</w:t>
      </w:r>
    </w:p>
    <w:p w:rsidR="00001DD6" w:rsidRPr="003500D3" w:rsidRDefault="00001DD6" w:rsidP="00001DD6">
      <w:pPr>
        <w:pStyle w:val="FootnoteText"/>
        <w:rPr>
          <w:lang w:val="id-ID"/>
        </w:rPr>
      </w:pPr>
    </w:p>
  </w:footnote>
  <w:footnote w:id="10">
    <w:p w:rsidR="00001DD6" w:rsidRPr="002C1FE1" w:rsidRDefault="00001DD6" w:rsidP="00001DD6">
      <w:pPr>
        <w:pStyle w:val="FootnoteText"/>
        <w:rPr>
          <w:lang w:val="id-ID"/>
        </w:rPr>
      </w:pPr>
      <w:r>
        <w:rPr>
          <w:rStyle w:val="FootnoteReference"/>
        </w:rPr>
        <w:footnoteRef/>
      </w:r>
      <w:r>
        <w:t xml:space="preserve"> </w:t>
      </w:r>
      <w:r w:rsidRPr="00DE5B42">
        <w:rPr>
          <w:rFonts w:ascii="Times New Roman" w:hAnsi="Times New Roman" w:cs="Times New Roman"/>
          <w:lang w:val="id-ID"/>
        </w:rPr>
        <w:t>Sylvia Aria Yanie. (2021). “Pentingnya Berp</w:t>
      </w:r>
      <w:r>
        <w:rPr>
          <w:rFonts w:ascii="Times New Roman" w:hAnsi="Times New Roman" w:cs="Times New Roman"/>
          <w:lang w:val="id-ID"/>
        </w:rPr>
        <w:t>ikir Positf”. Angkasa: Bandung. H</w:t>
      </w:r>
      <w:r w:rsidRPr="00DE5B42">
        <w:rPr>
          <w:rFonts w:ascii="Times New Roman" w:hAnsi="Times New Roman" w:cs="Times New Roman"/>
          <w:lang w:val="id-ID"/>
        </w:rPr>
        <w:t>lm 26</w:t>
      </w:r>
      <w:r>
        <w:rPr>
          <w:rFonts w:ascii="Times New Roman" w:hAnsi="Times New Roman" w:cs="Times New Roman"/>
          <w:lang w:val="id-ID"/>
        </w:rPr>
        <w:t>.</w:t>
      </w:r>
    </w:p>
  </w:footnote>
  <w:footnote w:id="11">
    <w:p w:rsidR="00001DD6" w:rsidRPr="002C1FE1" w:rsidRDefault="00001DD6" w:rsidP="00001DD6">
      <w:pPr>
        <w:pStyle w:val="FootnoteText"/>
        <w:rPr>
          <w:lang w:val="id-ID"/>
        </w:rPr>
      </w:pPr>
      <w:r>
        <w:rPr>
          <w:rStyle w:val="FootnoteReference"/>
        </w:rPr>
        <w:footnoteRef/>
      </w:r>
      <w:r>
        <w:t xml:space="preserve"> </w:t>
      </w:r>
      <w:r w:rsidRPr="008401EC">
        <w:rPr>
          <w:rFonts w:ascii="Times New Roman" w:hAnsi="Times New Roman" w:cs="Times New Roman"/>
          <w:i/>
          <w:lang w:val="id-ID"/>
        </w:rPr>
        <w:t>Ibid, hlm 27.</w:t>
      </w:r>
    </w:p>
  </w:footnote>
  <w:footnote w:id="12">
    <w:p w:rsidR="00001DD6" w:rsidRPr="00D22238" w:rsidRDefault="00001DD6" w:rsidP="00001DD6">
      <w:pPr>
        <w:pStyle w:val="FootnoteText"/>
        <w:rPr>
          <w:rFonts w:ascii="Times New Roman" w:hAnsi="Times New Roman" w:cs="Times New Roman"/>
          <w:lang w:val="id-ID"/>
        </w:rPr>
      </w:pPr>
      <w:r w:rsidRPr="00D22238">
        <w:rPr>
          <w:rStyle w:val="FootnoteReference"/>
          <w:rFonts w:ascii="Times New Roman" w:hAnsi="Times New Roman" w:cs="Times New Roman"/>
        </w:rPr>
        <w:footnoteRef/>
      </w:r>
      <w:r w:rsidRPr="00D22238">
        <w:rPr>
          <w:rFonts w:ascii="Times New Roman" w:hAnsi="Times New Roman" w:cs="Times New Roman"/>
        </w:rPr>
        <w:t xml:space="preserve"> </w:t>
      </w:r>
      <w:r w:rsidRPr="00D22238">
        <w:rPr>
          <w:rFonts w:ascii="Times New Roman" w:hAnsi="Times New Roman" w:cs="Times New Roman"/>
          <w:lang w:val="id-ID"/>
        </w:rPr>
        <w:t>Rahardian Sukma (2017) “ Move On Pikiran Negatif”. Saufa: Yogyakarta. Hlm</w:t>
      </w:r>
      <w:r>
        <w:rPr>
          <w:rFonts w:ascii="Times New Roman" w:hAnsi="Times New Roman" w:cs="Times New Roman"/>
          <w:lang w:val="id-ID"/>
        </w:rPr>
        <w:t xml:space="preserve"> 26.</w:t>
      </w:r>
    </w:p>
  </w:footnote>
  <w:footnote w:id="13">
    <w:p w:rsidR="00001DD6" w:rsidRPr="002C1FE1" w:rsidRDefault="00001DD6" w:rsidP="00001DD6">
      <w:pPr>
        <w:pStyle w:val="FootnoteText"/>
        <w:rPr>
          <w:lang w:val="id-ID"/>
        </w:rPr>
      </w:pPr>
      <w:r>
        <w:rPr>
          <w:rStyle w:val="FootnoteReference"/>
        </w:rPr>
        <w:footnoteRef/>
      </w:r>
      <w:r>
        <w:t xml:space="preserve"> </w:t>
      </w:r>
      <w:r w:rsidRPr="008401EC">
        <w:rPr>
          <w:rFonts w:ascii="Times New Roman" w:hAnsi="Times New Roman" w:cs="Times New Roman"/>
          <w:i/>
          <w:lang w:val="id-ID"/>
        </w:rPr>
        <w:t>Ibid</w:t>
      </w:r>
      <w:r>
        <w:rPr>
          <w:rFonts w:ascii="Times New Roman" w:hAnsi="Times New Roman" w:cs="Times New Roman"/>
          <w:lang w:val="id-ID"/>
        </w:rPr>
        <w:t>.</w:t>
      </w:r>
    </w:p>
  </w:footnote>
  <w:footnote w:id="14">
    <w:p w:rsidR="00001DD6" w:rsidRPr="002C1FE1" w:rsidRDefault="00001DD6" w:rsidP="00001DD6">
      <w:pPr>
        <w:pStyle w:val="FootnoteText"/>
        <w:rPr>
          <w:lang w:val="id-ID"/>
        </w:rPr>
      </w:pPr>
      <w:r>
        <w:rPr>
          <w:rStyle w:val="FootnoteReference"/>
        </w:rPr>
        <w:footnoteRef/>
      </w:r>
      <w:r>
        <w:t xml:space="preserve"> </w:t>
      </w:r>
      <w:r w:rsidRPr="00AE7619">
        <w:rPr>
          <w:rFonts w:ascii="Times New Roman" w:hAnsi="Times New Roman" w:cs="Times New Roman"/>
          <w:i/>
          <w:lang w:val="id-ID"/>
        </w:rPr>
        <w:t xml:space="preserve">Ibid, hlm </w:t>
      </w:r>
      <w:r>
        <w:rPr>
          <w:rFonts w:ascii="Times New Roman" w:hAnsi="Times New Roman" w:cs="Times New Roman"/>
          <w:i/>
          <w:lang w:val="id-ID"/>
        </w:rPr>
        <w:t>36</w:t>
      </w:r>
      <w:r w:rsidRPr="00AE7619">
        <w:rPr>
          <w:rFonts w:ascii="Times New Roman" w:hAnsi="Times New Roman" w:cs="Times New Roman"/>
          <w:i/>
          <w:lang w:val="id-ID"/>
        </w:rPr>
        <w:t>.</w:t>
      </w:r>
    </w:p>
  </w:footnote>
  <w:footnote w:id="15">
    <w:p w:rsidR="00001DD6" w:rsidRPr="00C216F3" w:rsidRDefault="00001DD6" w:rsidP="00001DD6">
      <w:pPr>
        <w:pStyle w:val="FootnoteText"/>
        <w:rPr>
          <w:lang w:val="id-ID"/>
        </w:rPr>
      </w:pPr>
      <w:r>
        <w:rPr>
          <w:rStyle w:val="FootnoteReference"/>
        </w:rPr>
        <w:footnoteRef/>
      </w:r>
      <w:r>
        <w:t xml:space="preserve"> </w:t>
      </w:r>
      <w:r w:rsidRPr="00DE5B42">
        <w:rPr>
          <w:rFonts w:ascii="Times New Roman" w:hAnsi="Times New Roman" w:cs="Times New Roman"/>
          <w:lang w:val="id-ID"/>
        </w:rPr>
        <w:t xml:space="preserve">Sylvia Aria Yanie. (2021). “Pentingnya Berpikir Positf”. Angkasa: Bandung. Hlm </w:t>
      </w:r>
      <w:r>
        <w:rPr>
          <w:rFonts w:ascii="Times New Roman" w:hAnsi="Times New Roman" w:cs="Times New Roman"/>
          <w:lang w:val="id-ID"/>
        </w:rPr>
        <w:t>30.</w:t>
      </w:r>
    </w:p>
  </w:footnote>
  <w:footnote w:id="16">
    <w:p w:rsidR="00001DD6" w:rsidRPr="00C216F3" w:rsidRDefault="00001DD6" w:rsidP="00001DD6">
      <w:pPr>
        <w:pStyle w:val="FootnoteText"/>
        <w:rPr>
          <w:lang w:val="id-ID"/>
        </w:rPr>
      </w:pPr>
      <w:r>
        <w:rPr>
          <w:rStyle w:val="FootnoteReference"/>
        </w:rPr>
        <w:footnoteRef/>
      </w:r>
      <w:r>
        <w:t xml:space="preserve"> </w:t>
      </w:r>
      <w:r w:rsidRPr="008401EC">
        <w:rPr>
          <w:rFonts w:ascii="Times New Roman" w:hAnsi="Times New Roman" w:cs="Times New Roman"/>
          <w:i/>
          <w:lang w:val="id-ID"/>
        </w:rPr>
        <w:t>Ibid, hlm 31.</w:t>
      </w:r>
    </w:p>
  </w:footnote>
  <w:footnote w:id="17">
    <w:p w:rsidR="00001DD6" w:rsidRPr="00C216F3" w:rsidRDefault="00001DD6" w:rsidP="00001DD6">
      <w:pPr>
        <w:pStyle w:val="FootnoteText"/>
        <w:rPr>
          <w:lang w:val="id-ID"/>
        </w:rPr>
      </w:pPr>
      <w:r>
        <w:rPr>
          <w:rStyle w:val="FootnoteReference"/>
        </w:rPr>
        <w:footnoteRef/>
      </w:r>
      <w:r>
        <w:t xml:space="preserve"> </w:t>
      </w:r>
      <w:r w:rsidRPr="008401EC">
        <w:rPr>
          <w:rFonts w:ascii="Times New Roman" w:hAnsi="Times New Roman" w:cs="Times New Roman"/>
          <w:i/>
          <w:lang w:val="id-ID"/>
        </w:rPr>
        <w:t>Ibid.</w:t>
      </w:r>
    </w:p>
  </w:footnote>
  <w:footnote w:id="18">
    <w:p w:rsidR="00001DD6" w:rsidRPr="006B6679" w:rsidRDefault="00001DD6" w:rsidP="00001DD6">
      <w:pPr>
        <w:pStyle w:val="FootnoteText"/>
        <w:rPr>
          <w:rFonts w:ascii="Times New Roman" w:hAnsi="Times New Roman" w:cs="Times New Roman"/>
          <w:lang w:val="id-ID"/>
        </w:rPr>
      </w:pPr>
      <w:r>
        <w:rPr>
          <w:rStyle w:val="FootnoteReference"/>
        </w:rPr>
        <w:footnoteRef/>
      </w:r>
      <w:r>
        <w:t xml:space="preserve"> </w:t>
      </w:r>
      <w:r>
        <w:rPr>
          <w:rFonts w:ascii="Times New Roman" w:hAnsi="Times New Roman" w:cs="Times New Roman"/>
          <w:lang w:val="id-ID"/>
        </w:rPr>
        <w:t>Eni Lestari. “Studi Analisis Kelimpahan Damai Sejahtera dalam Surat Filipi 4:4-9”. Predica Verbum: Jurnal Teologi dan Misi. Vol 1 No 1, hlm 41.</w:t>
      </w:r>
    </w:p>
  </w:footnote>
  <w:footnote w:id="19">
    <w:p w:rsidR="00001DD6" w:rsidRPr="00DE7E54" w:rsidRDefault="00001DD6" w:rsidP="00001DD6">
      <w:pPr>
        <w:pStyle w:val="FootnoteText"/>
        <w:rPr>
          <w:rFonts w:ascii="Times New Roman" w:hAnsi="Times New Roman" w:cs="Times New Roman"/>
          <w:lang w:val="id-ID"/>
        </w:rPr>
      </w:pPr>
      <w:r w:rsidRPr="00DE7E54">
        <w:rPr>
          <w:rStyle w:val="FootnoteReference"/>
          <w:rFonts w:ascii="Times New Roman" w:hAnsi="Times New Roman" w:cs="Times New Roman"/>
        </w:rPr>
        <w:footnoteRef/>
      </w:r>
      <w:r w:rsidRPr="00DE7E54">
        <w:rPr>
          <w:rFonts w:ascii="Times New Roman" w:hAnsi="Times New Roman" w:cs="Times New Roman"/>
        </w:rPr>
        <w:t xml:space="preserve"> </w:t>
      </w:r>
      <w:r>
        <w:rPr>
          <w:rFonts w:ascii="Times New Roman" w:hAnsi="Times New Roman" w:cs="Times New Roman"/>
          <w:lang w:val="id-ID"/>
        </w:rPr>
        <w:t>Masi Rina Laia &amp; Reniati Nabunome</w:t>
      </w:r>
      <w:r w:rsidRPr="00DE7E54">
        <w:rPr>
          <w:rFonts w:ascii="Times New Roman" w:hAnsi="Times New Roman" w:cs="Times New Roman"/>
          <w:lang w:val="id-ID"/>
        </w:rPr>
        <w:t>. “Analisi Teologis Narasi Yakobus 4:1-10 Dan Implikasi Bagi Orang Kristen”. Coram Mundo: Jurnal Teologi dan Pendidikan Kristen. Vol 5 No 1, hlm 144.</w:t>
      </w:r>
    </w:p>
  </w:footnote>
  <w:footnote w:id="20">
    <w:p w:rsidR="00001DD6" w:rsidRPr="00F706AD" w:rsidRDefault="00001DD6" w:rsidP="00001DD6">
      <w:pPr>
        <w:pStyle w:val="FootnoteText"/>
        <w:rPr>
          <w:lang w:val="id-ID"/>
        </w:rPr>
      </w:pPr>
      <w:r>
        <w:rPr>
          <w:rStyle w:val="FootnoteReference"/>
        </w:rPr>
        <w:footnoteRef/>
      </w:r>
      <w:r>
        <w:t xml:space="preserve"> </w:t>
      </w:r>
      <w:r w:rsidRPr="00217C5C">
        <w:rPr>
          <w:rFonts w:ascii="Times New Roman" w:hAnsi="Times New Roman" w:cs="Times New Roman"/>
          <w:lang w:val="id-ID"/>
        </w:rPr>
        <w:t xml:space="preserve">Sudirman Lase,. (2017). “ Pendidikan Agama Untuk Dewasa”.  STAKPN Tarutung Press: Tarutung. Hlm </w:t>
      </w:r>
      <w:r>
        <w:rPr>
          <w:rFonts w:ascii="Times New Roman" w:hAnsi="Times New Roman" w:cs="Times New Roman"/>
          <w:lang w:val="id-ID"/>
        </w:rPr>
        <w:t>66.</w:t>
      </w:r>
    </w:p>
    <w:p w:rsidR="00001DD6" w:rsidRPr="00347873" w:rsidRDefault="00001DD6" w:rsidP="00001DD6">
      <w:pPr>
        <w:pStyle w:val="FootnoteText"/>
        <w:rPr>
          <w:lang w:val="id-I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7EA" w:rsidRPr="000969A2"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BB77EA" w:rsidRPr="000969A2"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BB77EA" w:rsidRPr="000969A2"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BB77EA" w:rsidRPr="000969A2"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BB77EA" w:rsidRPr="000969A2" w:rsidRDefault="00390012">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sidRPr="000969A2">
      <w:rPr>
        <w:rFonts w:ascii="Arial" w:eastAsia="Arial" w:hAnsi="Arial" w:cs="Arial"/>
        <w:i/>
        <w:color w:val="000000"/>
        <w:sz w:val="18"/>
        <w:szCs w:val="18"/>
      </w:rPr>
      <w:tab/>
    </w:r>
    <w:r w:rsidRPr="000969A2">
      <w:rPr>
        <w:rFonts w:ascii="Arial" w:eastAsia="Arial" w:hAnsi="Arial" w:cs="Arial"/>
        <w:i/>
        <w:color w:val="000000"/>
        <w:sz w:val="18"/>
        <w:szCs w:val="18"/>
      </w:rPr>
      <w:tab/>
    </w:r>
  </w:p>
  <w:p w:rsidR="00BB77EA" w:rsidRPr="000969A2" w:rsidRDefault="000969A2" w:rsidP="007E5B2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r w:rsidRPr="000969A2">
      <w:rPr>
        <w:rFonts w:ascii="Arial" w:eastAsia="Arial" w:hAnsi="Arial" w:cs="Arial"/>
        <w:i/>
        <w:color w:val="000000"/>
        <w:sz w:val="18"/>
        <w:szCs w:val="18"/>
      </w:rPr>
      <w:t xml:space="preserve">PENDIDIKAN AGAMA KRISTEN UNTUK DEWASA AWAL MELALUI </w:t>
    </w:r>
    <w:r>
      <w:rPr>
        <w:rFonts w:ascii="Arial" w:eastAsia="Arial" w:hAnsi="Arial" w:cs="Arial"/>
        <w:i/>
        <w:color w:val="000000"/>
        <w:sz w:val="18"/>
        <w:szCs w:val="18"/>
      </w:rPr>
      <w:br/>
    </w:r>
    <w:r w:rsidRPr="000969A2">
      <w:rPr>
        <w:rFonts w:ascii="Arial" w:eastAsia="Arial" w:hAnsi="Arial" w:cs="Arial"/>
        <w:i/>
        <w:color w:val="000000"/>
        <w:sz w:val="18"/>
        <w:szCs w:val="18"/>
      </w:rPr>
      <w:t>IMPLEMENTASI “STOP NEGATIVE THOUGHTS”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9A2" w:rsidRDefault="000969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9A2" w:rsidRDefault="000969A2" w:rsidP="000969A2">
    <w:pPr>
      <w:tabs>
        <w:tab w:val="center" w:pos="4680"/>
        <w:tab w:val="right" w:pos="9360"/>
      </w:tabs>
      <w:spacing w:after="0" w:line="240" w:lineRule="auto"/>
      <w:jc w:val="right"/>
      <w:rPr>
        <w:rFonts w:ascii="Cambria" w:eastAsia="Cambria" w:hAnsi="Cambria" w:cs="Cambria"/>
        <w:b/>
      </w:rPr>
    </w:pPr>
  </w:p>
  <w:p w:rsidR="000969A2" w:rsidRPr="003D0360" w:rsidRDefault="000969A2" w:rsidP="000969A2">
    <w:pPr>
      <w:tabs>
        <w:tab w:val="center" w:pos="4680"/>
        <w:tab w:val="right" w:pos="9360"/>
      </w:tabs>
      <w:spacing w:after="0" w:line="240" w:lineRule="auto"/>
      <w:jc w:val="right"/>
      <w:rPr>
        <w:rFonts w:ascii="Cambria" w:eastAsia="Cambria" w:hAnsi="Cambria" w:cs="Cambria"/>
      </w:rPr>
    </w:pPr>
    <w:r>
      <w:rPr>
        <w:rFonts w:ascii="Cambria" w:eastAsia="Cambria" w:hAnsi="Cambria" w:cs="Cambria"/>
        <w:b/>
      </w:rPr>
      <w:t>K</w:t>
    </w:r>
    <w:r w:rsidRPr="003D0360">
      <w:rPr>
        <w:rFonts w:ascii="Cambria" w:eastAsia="Cambria" w:hAnsi="Cambria" w:cs="Cambria"/>
        <w:b/>
      </w:rPr>
      <w:t>AMPUS AKADEMIK PUBLISING</w:t>
    </w:r>
    <w:r w:rsidRPr="003D0360">
      <w:rPr>
        <w:rFonts w:ascii="Cambria" w:eastAsia="Cambria" w:hAnsi="Cambria" w:cs="Cambria"/>
        <w:b/>
      </w:rPr>
      <w:br/>
    </w:r>
    <w:r w:rsidRPr="003D0360">
      <w:rPr>
        <w:rFonts w:ascii="Cambria" w:eastAsia="Cambria" w:hAnsi="Cambria" w:cs="Cambria"/>
      </w:rPr>
      <w:t>Jurnal Sains Student Research</w:t>
    </w:r>
  </w:p>
  <w:p w:rsidR="000969A2" w:rsidRPr="003D0360" w:rsidRDefault="000969A2" w:rsidP="000969A2">
    <w:pPr>
      <w:tabs>
        <w:tab w:val="center" w:pos="4680"/>
        <w:tab w:val="right" w:pos="9360"/>
      </w:tabs>
      <w:spacing w:after="0" w:line="240" w:lineRule="auto"/>
      <w:jc w:val="right"/>
      <w:rPr>
        <w:rFonts w:ascii="Cambria" w:eastAsia="Cambria" w:hAnsi="Cambria" w:cs="Cambria"/>
      </w:rPr>
    </w:pPr>
    <w:r w:rsidRPr="003D0360">
      <w:rPr>
        <w:rFonts w:ascii="Cambria" w:eastAsia="Cambria" w:hAnsi="Cambria" w:cs="Cambria"/>
      </w:rPr>
      <w:t xml:space="preserve">Vol.1, No.2 Desember </w:t>
    </w:r>
    <w:r w:rsidRPr="003D0360">
      <w:rPr>
        <w:rFonts w:ascii="Cambria" w:eastAsia="Cambria" w:hAnsi="Cambria" w:cs="Cambria"/>
        <w:lang w:val="en-GB"/>
      </w:rPr>
      <w:t xml:space="preserve"> </w:t>
    </w:r>
    <w:r w:rsidRPr="003D0360">
      <w:rPr>
        <w:rFonts w:ascii="Cambria" w:eastAsia="Cambria" w:hAnsi="Cambria" w:cs="Cambria"/>
      </w:rPr>
      <w:t>2023</w:t>
    </w:r>
  </w:p>
  <w:p w:rsidR="000969A2" w:rsidRPr="007D2354" w:rsidRDefault="000969A2" w:rsidP="000969A2">
    <w:pPr>
      <w:tabs>
        <w:tab w:val="center" w:pos="4680"/>
        <w:tab w:val="right" w:pos="9360"/>
      </w:tabs>
      <w:spacing w:after="0" w:line="240" w:lineRule="auto"/>
      <w:jc w:val="right"/>
    </w:pPr>
    <w:r w:rsidRPr="003D0360">
      <w:rPr>
        <w:noProof/>
      </w:rPr>
      <w:drawing>
        <wp:anchor distT="0" distB="0" distL="114300" distR="114300" simplePos="0" relativeHeight="251661312" behindDoc="0" locked="0" layoutInCell="1" hidden="0" allowOverlap="1" wp14:anchorId="5371BC51" wp14:editId="4D523FAC">
          <wp:simplePos x="0" y="0"/>
          <wp:positionH relativeFrom="column">
            <wp:posOffset>1062990</wp:posOffset>
          </wp:positionH>
          <wp:positionV relativeFrom="paragraph">
            <wp:posOffset>92710</wp:posOffset>
          </wp:positionV>
          <wp:extent cx="838200" cy="295275"/>
          <wp:effectExtent l="0" t="0" r="0" b="9525"/>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r w:rsidRPr="003D0360">
      <w:rPr>
        <w:noProof/>
      </w:rPr>
      <w:drawing>
        <wp:anchor distT="0" distB="0" distL="114300" distR="114300" simplePos="0" relativeHeight="251658240" behindDoc="0" locked="0" layoutInCell="1" hidden="0" allowOverlap="1" wp14:anchorId="676197ED" wp14:editId="260E5543">
          <wp:simplePos x="0" y="0"/>
          <wp:positionH relativeFrom="column">
            <wp:posOffset>161925</wp:posOffset>
          </wp:positionH>
          <wp:positionV relativeFrom="paragraph">
            <wp:posOffset>66675</wp:posOffset>
          </wp:positionV>
          <wp:extent cx="809625" cy="323850"/>
          <wp:effectExtent l="0" t="0" r="9525"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09625" cy="323850"/>
                  </a:xfrm>
                  <a:prstGeom prst="rect">
                    <a:avLst/>
                  </a:prstGeom>
                  <a:ln/>
                </pic:spPr>
              </pic:pic>
            </a:graphicData>
          </a:graphic>
        </wp:anchor>
      </w:drawing>
    </w:r>
    <w:r w:rsidRPr="003D0360">
      <w:rPr>
        <w:rFonts w:ascii="Cambria" w:eastAsia="Cambria" w:hAnsi="Cambria" w:cs="Cambria"/>
      </w:rPr>
      <w:t xml:space="preserve">e-ISSN: 3025-9851; p-ISSN: 3025-986X, Hal </w:t>
    </w:r>
    <w:bookmarkStart w:id="1" w:name="_GoBack"/>
    <w:r>
      <w:rPr>
        <w:rFonts w:ascii="Cambria" w:eastAsia="Cambria" w:hAnsi="Cambria" w:cs="Cambria"/>
      </w:rPr>
      <w:t>10</w:t>
    </w:r>
    <w:r>
      <w:rPr>
        <w:rFonts w:ascii="Cambria" w:eastAsia="Cambria" w:hAnsi="Cambria" w:cs="Cambria"/>
        <w:lang w:val="en-US"/>
      </w:rPr>
      <w:t>70</w:t>
    </w:r>
    <w:r>
      <w:rPr>
        <w:rFonts w:ascii="Cambria" w:eastAsia="Cambria" w:hAnsi="Cambria" w:cs="Cambria"/>
      </w:rPr>
      <w:t>-10</w:t>
    </w:r>
    <w:r>
      <w:rPr>
        <w:rFonts w:ascii="Cambria" w:eastAsia="Cambria" w:hAnsi="Cambria" w:cs="Cambria"/>
      </w:rPr>
      <w:t>81</w:t>
    </w:r>
    <w:bookmarkEnd w:id="1"/>
  </w:p>
  <w:p w:rsidR="000969A2" w:rsidRDefault="000969A2" w:rsidP="000969A2">
    <w:pPr>
      <w:pBdr>
        <w:top w:val="nil"/>
        <w:left w:val="nil"/>
        <w:bottom w:val="nil"/>
        <w:right w:val="nil"/>
        <w:between w:val="nil"/>
      </w:pBdr>
      <w:spacing w:after="0" w:line="240" w:lineRule="auto"/>
      <w:jc w:val="right"/>
    </w:pPr>
    <w:r w:rsidRPr="003D0360">
      <w:rPr>
        <w:color w:val="000000"/>
        <w:highlight w:val="white"/>
      </w:rPr>
      <w:t>DOI:</w:t>
    </w:r>
    <w:r w:rsidRPr="003D0360">
      <w:rPr>
        <w:rFonts w:ascii="Cambria" w:eastAsia="Cambria" w:hAnsi="Cambria" w:cs="Cambria"/>
      </w:rPr>
      <w:t xml:space="preserve"> </w:t>
    </w:r>
    <w:r w:rsidRPr="00886BA0">
      <w:t>https://doi.org/10.61722/jssr.v1i2.</w:t>
    </w:r>
    <w:r>
      <w:t>433</w:t>
    </w:r>
  </w:p>
  <w:p w:rsidR="000969A2" w:rsidRPr="001F6575" w:rsidRDefault="000969A2" w:rsidP="000969A2">
    <w:pPr>
      <w:pBdr>
        <w:top w:val="nil"/>
        <w:left w:val="nil"/>
        <w:bottom w:val="nil"/>
        <w:right w:val="nil"/>
        <w:between w:val="nil"/>
      </w:pBdr>
      <w:spacing w:after="0" w:line="240" w:lineRule="auto"/>
      <w:jc w:val="right"/>
    </w:pPr>
    <w:r>
      <w:rPr>
        <w:noProof/>
      </w:rPr>
      <w:pict>
        <v:shapetype id="_x0000_t32" coordsize="21600,21600" o:spt="32" o:oned="t" path="m,l21600,21600e" filled="f">
          <v:path arrowok="t" fillok="f" o:connecttype="none"/>
          <o:lock v:ext="edit" shapetype="t"/>
        </v:shapetype>
        <v:shape id="Straight Arrow Connector 3" o:spid="_x0000_s2054" type="#_x0000_t32" style="position:absolute;left:0;text-align:left;margin-left:-14.75pt;margin-top:9.25pt;width:467.4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" strokecolor="black [3200]" strokeweight="1.5pt">
          <v:stroke startarrowwidth="narrow" startarrowlength="short" endarrowwidth="narrow" endarrowlength="short" joinstyle="miter"/>
          <o:lock v:ext="edit" shapetype="f"/>
        </v:shape>
      </w:pict>
    </w:r>
  </w:p>
  <w:p w:rsidR="003007AB" w:rsidRPr="000969A2" w:rsidRDefault="003007AB" w:rsidP="00096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11A8A"/>
    <w:multiLevelType w:val="hybridMultilevel"/>
    <w:tmpl w:val="0EBA4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7419B"/>
    <w:multiLevelType w:val="hybridMultilevel"/>
    <w:tmpl w:val="95626EE6"/>
    <w:lvl w:ilvl="0" w:tplc="8CE48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072406"/>
    <w:multiLevelType w:val="hybridMultilevel"/>
    <w:tmpl w:val="AA0E7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E3CE2"/>
    <w:multiLevelType w:val="hybridMultilevel"/>
    <w:tmpl w:val="D87801CE"/>
    <w:lvl w:ilvl="0" w:tplc="38AED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B0091F"/>
    <w:multiLevelType w:val="hybridMultilevel"/>
    <w:tmpl w:val="41A27526"/>
    <w:lvl w:ilvl="0" w:tplc="C34E1680">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6">
    <w:nsid w:val="26A2605D"/>
    <w:multiLevelType w:val="hybridMultilevel"/>
    <w:tmpl w:val="944EF616"/>
    <w:lvl w:ilvl="0" w:tplc="45BEDDE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8">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45657015"/>
    <w:multiLevelType w:val="hybridMultilevel"/>
    <w:tmpl w:val="413064B4"/>
    <w:lvl w:ilvl="0" w:tplc="39E2E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726388B"/>
    <w:multiLevelType w:val="hybridMultilevel"/>
    <w:tmpl w:val="9D94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DF182C"/>
    <w:multiLevelType w:val="hybridMultilevel"/>
    <w:tmpl w:val="8FFADBDE"/>
    <w:lvl w:ilvl="0" w:tplc="1DA83B0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771722"/>
    <w:multiLevelType w:val="hybridMultilevel"/>
    <w:tmpl w:val="DFEC1FA8"/>
    <w:lvl w:ilvl="0" w:tplc="79A63A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81F45E7"/>
    <w:multiLevelType w:val="hybridMultilevel"/>
    <w:tmpl w:val="644E951E"/>
    <w:lvl w:ilvl="0" w:tplc="FCF01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F38105F"/>
    <w:multiLevelType w:val="hybridMultilevel"/>
    <w:tmpl w:val="E0E89E42"/>
    <w:lvl w:ilvl="0" w:tplc="D1C4CB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B728DC"/>
    <w:multiLevelType w:val="hybridMultilevel"/>
    <w:tmpl w:val="539E4F50"/>
    <w:lvl w:ilvl="0" w:tplc="4754B5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96D0AE3"/>
    <w:multiLevelType w:val="hybridMultilevel"/>
    <w:tmpl w:val="9B9ACCDA"/>
    <w:lvl w:ilvl="0" w:tplc="97CC0D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4425C9"/>
    <w:multiLevelType w:val="hybridMultilevel"/>
    <w:tmpl w:val="B3D453E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D311391"/>
    <w:multiLevelType w:val="hybridMultilevel"/>
    <w:tmpl w:val="381630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7"/>
  </w:num>
  <w:num w:numId="3">
    <w:abstractNumId w:val="19"/>
  </w:num>
  <w:num w:numId="4">
    <w:abstractNumId w:val="5"/>
  </w:num>
  <w:num w:numId="5">
    <w:abstractNumId w:val="6"/>
  </w:num>
  <w:num w:numId="6">
    <w:abstractNumId w:val="9"/>
  </w:num>
  <w:num w:numId="7">
    <w:abstractNumId w:val="4"/>
  </w:num>
  <w:num w:numId="8">
    <w:abstractNumId w:val="1"/>
  </w:num>
  <w:num w:numId="9">
    <w:abstractNumId w:val="11"/>
  </w:num>
  <w:num w:numId="10">
    <w:abstractNumId w:val="2"/>
  </w:num>
  <w:num w:numId="11">
    <w:abstractNumId w:val="12"/>
  </w:num>
  <w:num w:numId="12">
    <w:abstractNumId w:val="14"/>
  </w:num>
  <w:num w:numId="13">
    <w:abstractNumId w:val="15"/>
  </w:num>
  <w:num w:numId="14">
    <w:abstractNumId w:val="17"/>
  </w:num>
  <w:num w:numId="15">
    <w:abstractNumId w:val="13"/>
  </w:num>
  <w:num w:numId="16">
    <w:abstractNumId w:val="3"/>
  </w:num>
  <w:num w:numId="17">
    <w:abstractNumId w:val="10"/>
  </w:num>
  <w:num w:numId="18">
    <w:abstractNumId w:val="16"/>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55"/>
    <o:shapelayout v:ext="edit">
      <o:idmap v:ext="edit" data="2"/>
      <o:rules v:ext="edit">
        <o:r id="V:Rule1" type="connector" idref="#Straight Arrow Connector 659"/>
        <o:r id="V:Rule2" type="connector" idref="#Straight Arrow Connector 657"/>
        <o:r id="V:Rule3" type="connector" idref="#Straight Arrow Connector 3"/>
      </o:rules>
    </o:shapelayout>
  </w:hdrShapeDefaults>
  <w:footnotePr>
    <w:footnote w:id="-1"/>
    <w:footnote w:id="0"/>
  </w:footnotePr>
  <w:endnotePr>
    <w:endnote w:id="-1"/>
    <w:endnote w:id="0"/>
  </w:endnotePr>
  <w:compat>
    <w:compatSetting w:name="compatibilityMode" w:uri="http://schemas.microsoft.com/office/word" w:val="12"/>
  </w:compat>
  <w:rsids>
    <w:rsidRoot w:val="00BB77EA"/>
    <w:rsid w:val="00001DD6"/>
    <w:rsid w:val="00013B94"/>
    <w:rsid w:val="000969A2"/>
    <w:rsid w:val="000C7684"/>
    <w:rsid w:val="001A5FA5"/>
    <w:rsid w:val="001B3132"/>
    <w:rsid w:val="00207982"/>
    <w:rsid w:val="0024790A"/>
    <w:rsid w:val="0029066D"/>
    <w:rsid w:val="002B2806"/>
    <w:rsid w:val="003007AB"/>
    <w:rsid w:val="00390012"/>
    <w:rsid w:val="003D3CCF"/>
    <w:rsid w:val="003D7073"/>
    <w:rsid w:val="003E5454"/>
    <w:rsid w:val="004100D9"/>
    <w:rsid w:val="004503E3"/>
    <w:rsid w:val="004745D0"/>
    <w:rsid w:val="004B1110"/>
    <w:rsid w:val="004F56F6"/>
    <w:rsid w:val="005D6029"/>
    <w:rsid w:val="006D7505"/>
    <w:rsid w:val="00724397"/>
    <w:rsid w:val="00727AB9"/>
    <w:rsid w:val="00737C26"/>
    <w:rsid w:val="007B524E"/>
    <w:rsid w:val="007C1F20"/>
    <w:rsid w:val="007E5B21"/>
    <w:rsid w:val="00880151"/>
    <w:rsid w:val="00894E12"/>
    <w:rsid w:val="008A682B"/>
    <w:rsid w:val="008D316D"/>
    <w:rsid w:val="008E58C7"/>
    <w:rsid w:val="00A244EC"/>
    <w:rsid w:val="00AD1E3B"/>
    <w:rsid w:val="00B17825"/>
    <w:rsid w:val="00B82D42"/>
    <w:rsid w:val="00BA17C0"/>
    <w:rsid w:val="00BB77EA"/>
    <w:rsid w:val="00BC3C94"/>
    <w:rsid w:val="00C12D2C"/>
    <w:rsid w:val="00C56142"/>
    <w:rsid w:val="00C606B0"/>
    <w:rsid w:val="00C63795"/>
    <w:rsid w:val="00CB01A9"/>
    <w:rsid w:val="00D525ED"/>
    <w:rsid w:val="00D75CB8"/>
    <w:rsid w:val="00DA31E2"/>
    <w:rsid w:val="00E5224F"/>
    <w:rsid w:val="00F4399A"/>
    <w:rsid w:val="00F86F0E"/>
    <w:rsid w:val="00FE0B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FB0C78C9-3B8D-4276-9778-57B3A0C9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1F20"/>
  </w:style>
  <w:style w:type="paragraph" w:styleId="Heading1">
    <w:name w:val="heading 1"/>
    <w:basedOn w:val="Normal"/>
    <w:next w:val="Normal"/>
    <w:rsid w:val="007C1F20"/>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rsid w:val="007C1F20"/>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rsid w:val="007C1F20"/>
    <w:pPr>
      <w:keepNext/>
      <w:keepLines/>
      <w:spacing w:before="200" w:after="0"/>
      <w:outlineLvl w:val="2"/>
    </w:pPr>
    <w:rPr>
      <w:rFonts w:ascii="Cambria" w:eastAsia="Cambria" w:hAnsi="Cambria" w:cs="Cambria"/>
      <w:b/>
      <w:color w:val="4F81BD"/>
    </w:rPr>
  </w:style>
  <w:style w:type="paragraph" w:styleId="Heading4">
    <w:name w:val="heading 4"/>
    <w:basedOn w:val="Normal"/>
    <w:next w:val="Normal"/>
    <w:rsid w:val="007C1F20"/>
    <w:pPr>
      <w:keepNext/>
      <w:keepLines/>
      <w:spacing w:before="240" w:after="40"/>
      <w:outlineLvl w:val="3"/>
    </w:pPr>
    <w:rPr>
      <w:b/>
      <w:sz w:val="24"/>
      <w:szCs w:val="24"/>
    </w:rPr>
  </w:style>
  <w:style w:type="paragraph" w:styleId="Heading5">
    <w:name w:val="heading 5"/>
    <w:basedOn w:val="Normal"/>
    <w:next w:val="Normal"/>
    <w:rsid w:val="007C1F20"/>
    <w:pPr>
      <w:keepNext/>
      <w:keepLines/>
      <w:spacing w:before="220" w:after="40"/>
      <w:outlineLvl w:val="4"/>
    </w:pPr>
    <w:rPr>
      <w:b/>
    </w:rPr>
  </w:style>
  <w:style w:type="paragraph" w:styleId="Heading6">
    <w:name w:val="heading 6"/>
    <w:basedOn w:val="Normal"/>
    <w:next w:val="Normal"/>
    <w:rsid w:val="007C1F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C1F20"/>
    <w:pPr>
      <w:keepNext/>
      <w:keepLines/>
      <w:spacing w:before="480" w:after="120"/>
    </w:pPr>
    <w:rPr>
      <w:b/>
      <w:sz w:val="72"/>
      <w:szCs w:val="72"/>
    </w:rPr>
  </w:style>
  <w:style w:type="paragraph" w:styleId="Subtitle">
    <w:name w:val="Subtitle"/>
    <w:basedOn w:val="Normal"/>
    <w:next w:val="Normal"/>
    <w:rsid w:val="007C1F20"/>
    <w:pPr>
      <w:spacing w:after="60" w:line="240" w:lineRule="auto"/>
      <w:jc w:val="center"/>
    </w:pPr>
    <w:rPr>
      <w:rFonts w:ascii="Arial" w:eastAsia="Arial" w:hAnsi="Arial" w:cs="Arial"/>
      <w:sz w:val="24"/>
      <w:szCs w:val="24"/>
    </w:rPr>
  </w:style>
  <w:style w:type="table" w:customStyle="1" w:styleId="a">
    <w:basedOn w:val="TableNormal"/>
    <w:rsid w:val="007C1F20"/>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FE0B76"/>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FE0B76"/>
    <w:rPr>
      <w:rFonts w:asciiTheme="minorHAnsi" w:eastAsiaTheme="minorHAnsi" w:hAnsiTheme="minorHAnsi" w:cstheme="minorBidi"/>
      <w:sz w:val="20"/>
      <w:szCs w:val="20"/>
      <w:lang w:val="en-US"/>
    </w:rPr>
  </w:style>
  <w:style w:type="character" w:styleId="FootnoteReference">
    <w:name w:val="footnote reference"/>
    <w:basedOn w:val="DefaultParagraphFont"/>
    <w:uiPriority w:val="99"/>
    <w:semiHidden/>
    <w:unhideWhenUsed/>
    <w:rsid w:val="00FE0B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214122">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690523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lindatambunan0708@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3418</Words>
  <Characters>19487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Asus</cp:lastModifiedBy>
  <cp:revision>2</cp:revision>
  <dcterms:created xsi:type="dcterms:W3CDTF">2023-12-14T15:45:00Z</dcterms:created>
  <dcterms:modified xsi:type="dcterms:W3CDTF">2023-12-14T15:45:00Z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